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D053" w14:textId="77777777"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14:paraId="0F1CD97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60CF97D9"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17015612"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294FBC25" w14:textId="77777777" w:rsidR="00E3189B" w:rsidRPr="00E3189B" w:rsidRDefault="00E3189B" w:rsidP="00D9506F">
      <w:pPr>
        <w:jc w:val="center"/>
        <w:rPr>
          <w:rFonts w:ascii="Calibri" w:hAnsi="Calibri"/>
          <w:b/>
          <w:i/>
          <w:sz w:val="32"/>
          <w:szCs w:val="32"/>
        </w:rPr>
      </w:pPr>
    </w:p>
    <w:p w14:paraId="72F1957B"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390078CF"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6227710B"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1E2896A7" w14:textId="77777777" w:rsidR="00E3189B" w:rsidRPr="00E3189B" w:rsidRDefault="00E3189B" w:rsidP="00D9506F">
      <w:pPr>
        <w:rPr>
          <w:rFonts w:ascii="Calibri" w:hAnsi="Calibri"/>
          <w:b/>
        </w:rPr>
      </w:pPr>
    </w:p>
    <w:p w14:paraId="16284E7A" w14:textId="4FF92A29" w:rsidR="00E3189B" w:rsidRDefault="0095789C" w:rsidP="00D67AC3">
      <w:pPr>
        <w:rPr>
          <w:rFonts w:ascii="Calibri" w:hAnsi="Calibri"/>
          <w:b/>
          <w:color w:val="000000"/>
          <w:sz w:val="32"/>
          <w:szCs w:val="32"/>
        </w:rPr>
      </w:pPr>
      <w:r>
        <w:rPr>
          <w:rFonts w:ascii="Calibri" w:hAnsi="Calibri"/>
          <w:b/>
          <w:color w:val="000000"/>
          <w:sz w:val="32"/>
          <w:szCs w:val="32"/>
        </w:rPr>
        <w:t>Society of Broadcast Engineers</w:t>
      </w:r>
      <w:r w:rsidR="00E6175D">
        <w:rPr>
          <w:rFonts w:ascii="Calibri" w:hAnsi="Calibri"/>
          <w:b/>
          <w:color w:val="000000"/>
          <w:sz w:val="32"/>
          <w:szCs w:val="32"/>
        </w:rPr>
        <w:t xml:space="preserve"> </w:t>
      </w:r>
      <w:r w:rsidR="008C7A97">
        <w:rPr>
          <w:rFonts w:ascii="Calibri" w:hAnsi="Calibri"/>
          <w:b/>
          <w:color w:val="000000"/>
          <w:sz w:val="32"/>
          <w:szCs w:val="32"/>
        </w:rPr>
        <w:t>Releases ATSC3 Specialist Certification</w:t>
      </w:r>
    </w:p>
    <w:p w14:paraId="59CC1894" w14:textId="0FDED8F5" w:rsidR="000451BC" w:rsidRPr="00162C76" w:rsidRDefault="000451BC" w:rsidP="00162C76">
      <w:pPr>
        <w:rPr>
          <w:rFonts w:ascii="Calibri" w:hAnsi="Calibri"/>
          <w:b/>
          <w:i/>
          <w:iCs/>
          <w:color w:val="000000"/>
          <w:szCs w:val="32"/>
        </w:rPr>
      </w:pPr>
      <w:r w:rsidRPr="00162C76">
        <w:rPr>
          <w:rFonts w:ascii="Calibri" w:hAnsi="Calibri"/>
          <w:b/>
          <w:i/>
          <w:iCs/>
          <w:color w:val="000000"/>
          <w:szCs w:val="32"/>
        </w:rPr>
        <w:t xml:space="preserve">Deadline </w:t>
      </w:r>
      <w:r w:rsidR="00162C76" w:rsidRPr="00162C76">
        <w:rPr>
          <w:rFonts w:ascii="Calibri" w:hAnsi="Calibri"/>
          <w:b/>
          <w:i/>
          <w:iCs/>
          <w:color w:val="000000"/>
          <w:szCs w:val="32"/>
        </w:rPr>
        <w:t>to register for first exam is Dec. 31</w:t>
      </w:r>
    </w:p>
    <w:p w14:paraId="00F74242" w14:textId="77777777" w:rsidR="000451BC" w:rsidRDefault="000451BC" w:rsidP="00E6175D">
      <w:pPr>
        <w:spacing w:after="120"/>
        <w:rPr>
          <w:rFonts w:ascii="Calibri" w:hAnsi="Calibri" w:cs="Arial"/>
          <w:b/>
          <w:i/>
          <w:sz w:val="22"/>
          <w:szCs w:val="22"/>
        </w:rPr>
      </w:pPr>
    </w:p>
    <w:p w14:paraId="4985F5C9" w14:textId="28B483B5" w:rsidR="001E38A4" w:rsidRDefault="008C7A97" w:rsidP="00E6175D">
      <w:pPr>
        <w:spacing w:after="120"/>
        <w:rPr>
          <w:rFonts w:ascii="Calibri" w:hAnsi="Calibri"/>
          <w:sz w:val="22"/>
          <w:szCs w:val="22"/>
        </w:rPr>
      </w:pPr>
      <w:r>
        <w:rPr>
          <w:rFonts w:ascii="Calibri" w:hAnsi="Calibri" w:cs="Arial"/>
          <w:b/>
          <w:i/>
          <w:sz w:val="22"/>
          <w:szCs w:val="22"/>
        </w:rPr>
        <w:t xml:space="preserve">November </w:t>
      </w:r>
      <w:r w:rsidR="00C44AE3">
        <w:rPr>
          <w:rFonts w:ascii="Calibri" w:hAnsi="Calibri" w:cs="Arial"/>
          <w:b/>
          <w:i/>
          <w:sz w:val="22"/>
          <w:szCs w:val="22"/>
        </w:rPr>
        <w:t>18</w:t>
      </w:r>
      <w:r>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20</w:t>
      </w:r>
      <w:r w:rsidR="00E3189B" w:rsidRPr="00180A56">
        <w:rPr>
          <w:rFonts w:ascii="Calibri" w:hAnsi="Calibri" w:cs="Arial"/>
          <w:b/>
          <w:i/>
          <w:sz w:val="22"/>
          <w:szCs w:val="22"/>
        </w:rPr>
        <w:t xml:space="preserve">, Indianapolis, IN </w:t>
      </w:r>
      <w:r w:rsidR="0095789C">
        <w:rPr>
          <w:rFonts w:ascii="Calibri" w:hAnsi="Calibri" w:cs="Arial"/>
          <w:b/>
          <w:i/>
          <w:sz w:val="22"/>
          <w:szCs w:val="22"/>
        </w:rPr>
        <w:t>–</w:t>
      </w:r>
      <w:r w:rsidR="00E3189B" w:rsidRPr="00180A56">
        <w:rPr>
          <w:rFonts w:ascii="Calibri" w:hAnsi="Calibri"/>
          <w:sz w:val="22"/>
          <w:szCs w:val="22"/>
        </w:rPr>
        <w:t xml:space="preserve"> </w:t>
      </w:r>
      <w:r w:rsidR="00E6175D">
        <w:rPr>
          <w:rFonts w:ascii="Calibri" w:hAnsi="Calibri"/>
          <w:sz w:val="22"/>
          <w:szCs w:val="22"/>
        </w:rPr>
        <w:t>The Society of Broadcast Engineers</w:t>
      </w:r>
      <w:r>
        <w:rPr>
          <w:rFonts w:ascii="Calibri" w:hAnsi="Calibri"/>
          <w:sz w:val="22"/>
          <w:szCs w:val="22"/>
        </w:rPr>
        <w:t xml:space="preserve">, in its continuing effort to advance its </w:t>
      </w:r>
      <w:r w:rsidR="00943515">
        <w:rPr>
          <w:rFonts w:ascii="Calibri" w:hAnsi="Calibri"/>
          <w:sz w:val="22"/>
          <w:szCs w:val="22"/>
        </w:rPr>
        <w:t>P</w:t>
      </w:r>
      <w:r>
        <w:rPr>
          <w:rFonts w:ascii="Calibri" w:hAnsi="Calibri"/>
          <w:sz w:val="22"/>
          <w:szCs w:val="22"/>
        </w:rPr>
        <w:t xml:space="preserve">rogram of </w:t>
      </w:r>
      <w:r w:rsidR="00943515">
        <w:rPr>
          <w:rFonts w:ascii="Calibri" w:hAnsi="Calibri"/>
          <w:sz w:val="22"/>
          <w:szCs w:val="22"/>
        </w:rPr>
        <w:t>C</w:t>
      </w:r>
      <w:r>
        <w:rPr>
          <w:rFonts w:ascii="Calibri" w:hAnsi="Calibri"/>
          <w:sz w:val="22"/>
          <w:szCs w:val="22"/>
        </w:rPr>
        <w:t>ertification, has added a new Specialist Certification to its offerings: The ATSC3 Specialist.</w:t>
      </w:r>
      <w:r w:rsidR="00943515">
        <w:rPr>
          <w:rFonts w:ascii="Calibri" w:hAnsi="Calibri"/>
          <w:sz w:val="22"/>
          <w:szCs w:val="22"/>
        </w:rPr>
        <w:t xml:space="preserve"> </w:t>
      </w:r>
      <w:r w:rsidR="004F6141">
        <w:rPr>
          <w:rFonts w:ascii="Calibri" w:hAnsi="Calibri"/>
          <w:sz w:val="22"/>
          <w:szCs w:val="22"/>
        </w:rPr>
        <w:t xml:space="preserve">In addition to </w:t>
      </w:r>
      <w:r w:rsidR="001E38A4">
        <w:rPr>
          <w:rFonts w:ascii="Calibri" w:hAnsi="Calibri"/>
          <w:sz w:val="22"/>
          <w:szCs w:val="22"/>
        </w:rPr>
        <w:t>various certification levels that</w:t>
      </w:r>
      <w:r w:rsidR="004F6141">
        <w:rPr>
          <w:rFonts w:ascii="Calibri" w:hAnsi="Calibri"/>
          <w:sz w:val="22"/>
          <w:szCs w:val="22"/>
        </w:rPr>
        <w:t xml:space="preserve"> require a certain time of professional career experience and cover a broad knowledge base, the SBE offers several Specialist Certifications</w:t>
      </w:r>
      <w:r w:rsidR="001E38A4">
        <w:rPr>
          <w:rFonts w:ascii="Calibri" w:hAnsi="Calibri"/>
          <w:sz w:val="22"/>
          <w:szCs w:val="22"/>
        </w:rPr>
        <w:t xml:space="preserve">, each one </w:t>
      </w:r>
      <w:r w:rsidR="004F6141">
        <w:rPr>
          <w:rFonts w:ascii="Calibri" w:hAnsi="Calibri"/>
          <w:sz w:val="22"/>
          <w:szCs w:val="22"/>
        </w:rPr>
        <w:t>focus</w:t>
      </w:r>
      <w:r w:rsidR="001E38A4">
        <w:rPr>
          <w:rFonts w:ascii="Calibri" w:hAnsi="Calibri"/>
          <w:sz w:val="22"/>
          <w:szCs w:val="22"/>
        </w:rPr>
        <w:t>ing</w:t>
      </w:r>
      <w:r w:rsidR="004F6141">
        <w:rPr>
          <w:rFonts w:ascii="Calibri" w:hAnsi="Calibri"/>
          <w:sz w:val="22"/>
          <w:szCs w:val="22"/>
        </w:rPr>
        <w:t xml:space="preserve"> on a specific understanding of a technology.</w:t>
      </w:r>
      <w:r w:rsidR="00162C76">
        <w:rPr>
          <w:rFonts w:ascii="Calibri" w:hAnsi="Calibri"/>
          <w:sz w:val="22"/>
          <w:szCs w:val="22"/>
        </w:rPr>
        <w:t xml:space="preserve"> The SBE began its program of certification in 1975.</w:t>
      </w:r>
    </w:p>
    <w:p w14:paraId="0913DC05" w14:textId="14ADB75D" w:rsidR="008C7A97" w:rsidRDefault="004F6141" w:rsidP="00E6175D">
      <w:pPr>
        <w:spacing w:after="120"/>
        <w:rPr>
          <w:rFonts w:ascii="Calibri" w:hAnsi="Calibri"/>
          <w:sz w:val="22"/>
          <w:szCs w:val="22"/>
        </w:rPr>
      </w:pPr>
      <w:r>
        <w:rPr>
          <w:rFonts w:ascii="Calibri" w:hAnsi="Calibri"/>
          <w:sz w:val="22"/>
          <w:szCs w:val="22"/>
        </w:rPr>
        <w:t>The new level of certification was developed by the Society of Broadcast Engineers Certification Committee, chaired by Ralph Hogan, CPBE, DRB, CBNE</w:t>
      </w:r>
      <w:r w:rsidR="009024CC">
        <w:rPr>
          <w:rFonts w:ascii="Calibri" w:hAnsi="Calibri"/>
          <w:sz w:val="22"/>
          <w:szCs w:val="22"/>
        </w:rPr>
        <w:t xml:space="preserve">, with direct assistance from the </w:t>
      </w:r>
      <w:r w:rsidR="000451BC">
        <w:rPr>
          <w:rFonts w:ascii="Calibri" w:hAnsi="Calibri"/>
          <w:sz w:val="22"/>
          <w:szCs w:val="22"/>
        </w:rPr>
        <w:t xml:space="preserve">Advanced Television Systems Committee. </w:t>
      </w:r>
      <w:r w:rsidR="00E3032D">
        <w:rPr>
          <w:rFonts w:ascii="Calibri" w:hAnsi="Calibri"/>
          <w:sz w:val="22"/>
          <w:szCs w:val="22"/>
        </w:rPr>
        <w:t>The first ATSC3</w:t>
      </w:r>
      <w:r w:rsidR="000451BC">
        <w:rPr>
          <w:rFonts w:ascii="Calibri" w:hAnsi="Calibri"/>
          <w:sz w:val="22"/>
          <w:szCs w:val="22"/>
        </w:rPr>
        <w:t xml:space="preserve"> SBE Certification</w:t>
      </w:r>
      <w:r w:rsidR="00E3032D">
        <w:rPr>
          <w:rFonts w:ascii="Calibri" w:hAnsi="Calibri"/>
          <w:sz w:val="22"/>
          <w:szCs w:val="22"/>
        </w:rPr>
        <w:t xml:space="preserve"> exams will be made available during the February 2021 SBE exam period. The application deadline to take those exams is Dec. 31, 2020.</w:t>
      </w:r>
      <w:r w:rsidR="008F699A">
        <w:rPr>
          <w:rFonts w:ascii="Calibri" w:hAnsi="Calibri"/>
          <w:sz w:val="22"/>
          <w:szCs w:val="22"/>
        </w:rPr>
        <w:t xml:space="preserve"> </w:t>
      </w:r>
      <w:bookmarkStart w:id="0" w:name="_GoBack"/>
      <w:bookmarkEnd w:id="0"/>
      <w:r w:rsidR="00BA53EB">
        <w:rPr>
          <w:rFonts w:ascii="Calibri" w:hAnsi="Calibri"/>
          <w:sz w:val="22"/>
          <w:szCs w:val="22"/>
        </w:rPr>
        <w:t xml:space="preserve">The initial idea to create the </w:t>
      </w:r>
      <w:r>
        <w:rPr>
          <w:rFonts w:ascii="Calibri" w:hAnsi="Calibri"/>
          <w:sz w:val="22"/>
          <w:szCs w:val="22"/>
        </w:rPr>
        <w:t xml:space="preserve">SBE </w:t>
      </w:r>
      <w:r w:rsidR="001E38A4">
        <w:rPr>
          <w:rFonts w:ascii="Calibri" w:hAnsi="Calibri"/>
          <w:sz w:val="22"/>
          <w:szCs w:val="22"/>
        </w:rPr>
        <w:t xml:space="preserve">ATSC3 </w:t>
      </w:r>
      <w:r>
        <w:rPr>
          <w:rFonts w:ascii="Calibri" w:hAnsi="Calibri"/>
          <w:sz w:val="22"/>
          <w:szCs w:val="22"/>
        </w:rPr>
        <w:t>Specialist Certification</w:t>
      </w:r>
      <w:r w:rsidR="00BA53EB">
        <w:rPr>
          <w:rFonts w:ascii="Calibri" w:hAnsi="Calibri"/>
          <w:sz w:val="22"/>
          <w:szCs w:val="22"/>
        </w:rPr>
        <w:t xml:space="preserve"> began in </w:t>
      </w:r>
      <w:r w:rsidR="00E3032D">
        <w:rPr>
          <w:rFonts w:ascii="Calibri" w:hAnsi="Calibri"/>
          <w:sz w:val="22"/>
          <w:szCs w:val="22"/>
        </w:rPr>
        <w:t xml:space="preserve">2018. </w:t>
      </w:r>
      <w:r w:rsidR="00BA53EB">
        <w:rPr>
          <w:rFonts w:ascii="Calibri" w:hAnsi="Calibri"/>
          <w:sz w:val="22"/>
          <w:szCs w:val="22"/>
        </w:rPr>
        <w:t xml:space="preserve">The SBE Certification Committee </w:t>
      </w:r>
      <w:r w:rsidR="004871C5">
        <w:rPr>
          <w:rFonts w:ascii="Calibri" w:hAnsi="Calibri"/>
          <w:sz w:val="22"/>
          <w:szCs w:val="22"/>
        </w:rPr>
        <w:t>worked closely with key</w:t>
      </w:r>
      <w:r w:rsidR="00BA53EB">
        <w:rPr>
          <w:rFonts w:ascii="Calibri" w:hAnsi="Calibri"/>
          <w:sz w:val="22"/>
          <w:szCs w:val="22"/>
        </w:rPr>
        <w:t xml:space="preserve"> ATSC </w:t>
      </w:r>
      <w:r w:rsidR="004871C5">
        <w:rPr>
          <w:rFonts w:ascii="Calibri" w:hAnsi="Calibri"/>
          <w:sz w:val="22"/>
          <w:szCs w:val="22"/>
        </w:rPr>
        <w:t xml:space="preserve">members </w:t>
      </w:r>
      <w:r w:rsidR="00BA53EB">
        <w:rPr>
          <w:rFonts w:ascii="Calibri" w:hAnsi="Calibri"/>
          <w:sz w:val="22"/>
          <w:szCs w:val="22"/>
        </w:rPr>
        <w:t>for input on suitable information to include in the exam. The Certification Committee also worked with several SBE members with direct experience installing ATSC 3.0 systems. From this, a set of questions was created, beta tests were conducted, the questions were reviewed and adjusted and additional beta testing was held. The final question pool covers a mix of practical application and technology standards.</w:t>
      </w:r>
    </w:p>
    <w:p w14:paraId="3A1D3205" w14:textId="4C1545AF" w:rsidR="000451BC" w:rsidRDefault="00BA53EB" w:rsidP="00180A56">
      <w:pPr>
        <w:spacing w:after="120"/>
        <w:rPr>
          <w:rFonts w:ascii="Calibri" w:hAnsi="Calibri"/>
          <w:sz w:val="22"/>
          <w:szCs w:val="22"/>
        </w:rPr>
      </w:pPr>
      <w:r>
        <w:rPr>
          <w:rFonts w:ascii="Calibri" w:hAnsi="Calibri"/>
          <w:sz w:val="22"/>
          <w:szCs w:val="22"/>
        </w:rPr>
        <w:t>"The SBE is grateful to the ATSC for its help in assembling the exam question pool," said SBE Certification Chair Ralph Hogan. "As is the practice in creating any level of SBE Certification, a group of subject matter experts is consulted."</w:t>
      </w:r>
    </w:p>
    <w:p w14:paraId="380F3AEE" w14:textId="6E84F1DB" w:rsidR="000451BC" w:rsidRDefault="00162C76" w:rsidP="000451BC">
      <w:pPr>
        <w:spacing w:after="120"/>
        <w:rPr>
          <w:rFonts w:ascii="Calibri" w:hAnsi="Calibri"/>
          <w:sz w:val="22"/>
          <w:szCs w:val="22"/>
        </w:rPr>
      </w:pPr>
      <w:r>
        <w:rPr>
          <w:rFonts w:ascii="Calibri" w:hAnsi="Calibri"/>
          <w:sz w:val="22"/>
          <w:szCs w:val="22"/>
        </w:rPr>
        <w:t>"</w:t>
      </w:r>
      <w:r w:rsidR="006826B7">
        <w:rPr>
          <w:rFonts w:ascii="Calibri" w:hAnsi="Calibri"/>
          <w:sz w:val="22"/>
          <w:szCs w:val="22"/>
        </w:rPr>
        <w:t xml:space="preserve">I also extend my thanks to the ATSC members who helped in the exam development process. </w:t>
      </w:r>
      <w:r w:rsidR="00E30029">
        <w:rPr>
          <w:rFonts w:ascii="Calibri" w:hAnsi="Calibri"/>
          <w:sz w:val="22"/>
          <w:szCs w:val="22"/>
        </w:rPr>
        <w:t xml:space="preserve">As the foremost experts on ATSC 3.0, their contributions were invaluable. I was also continually impressed by </w:t>
      </w:r>
      <w:r>
        <w:rPr>
          <w:rFonts w:ascii="Calibri" w:hAnsi="Calibri"/>
          <w:sz w:val="22"/>
          <w:szCs w:val="22"/>
        </w:rPr>
        <w:t xml:space="preserve">the </w:t>
      </w:r>
      <w:r w:rsidR="00E30029">
        <w:rPr>
          <w:rFonts w:ascii="Calibri" w:hAnsi="Calibri"/>
          <w:sz w:val="22"/>
          <w:szCs w:val="22"/>
        </w:rPr>
        <w:t xml:space="preserve">SBE’s methodical exam development process, </w:t>
      </w:r>
      <w:r w:rsidR="0052564A">
        <w:rPr>
          <w:rFonts w:ascii="Calibri" w:hAnsi="Calibri"/>
          <w:sz w:val="22"/>
          <w:szCs w:val="22"/>
        </w:rPr>
        <w:t>ensur</w:t>
      </w:r>
      <w:r w:rsidR="00E30029">
        <w:rPr>
          <w:rFonts w:ascii="Calibri" w:hAnsi="Calibri"/>
          <w:sz w:val="22"/>
          <w:szCs w:val="22"/>
        </w:rPr>
        <w:t>ing</w:t>
      </w:r>
      <w:r w:rsidR="0052564A">
        <w:rPr>
          <w:rFonts w:ascii="Calibri" w:hAnsi="Calibri"/>
          <w:sz w:val="22"/>
          <w:szCs w:val="22"/>
        </w:rPr>
        <w:t xml:space="preserve"> that the exam would fairly and accurately assess a candidate’s understanding of ATSC 3.0</w:t>
      </w:r>
      <w:r w:rsidR="00E30029">
        <w:rPr>
          <w:rFonts w:ascii="Calibri" w:hAnsi="Calibri"/>
          <w:sz w:val="22"/>
          <w:szCs w:val="22"/>
        </w:rPr>
        <w:t xml:space="preserve">. </w:t>
      </w:r>
      <w:r>
        <w:rPr>
          <w:rFonts w:ascii="Calibri" w:hAnsi="Calibri"/>
          <w:sz w:val="22"/>
          <w:szCs w:val="22"/>
        </w:rPr>
        <w:t xml:space="preserve">Individuals </w:t>
      </w:r>
      <w:r w:rsidR="00E30029">
        <w:rPr>
          <w:rFonts w:ascii="Calibri" w:hAnsi="Calibri"/>
          <w:sz w:val="22"/>
          <w:szCs w:val="22"/>
        </w:rPr>
        <w:t>who successfully pass the exam will have earned a truly meaningful certificate</w:t>
      </w:r>
      <w:r w:rsidR="000451BC">
        <w:rPr>
          <w:rFonts w:ascii="Calibri" w:hAnsi="Calibri"/>
          <w:sz w:val="22"/>
          <w:szCs w:val="22"/>
        </w:rPr>
        <w:t>,</w:t>
      </w:r>
      <w:r>
        <w:rPr>
          <w:rFonts w:ascii="Calibri" w:hAnsi="Calibri"/>
          <w:sz w:val="22"/>
          <w:szCs w:val="22"/>
        </w:rPr>
        <w:t>"</w:t>
      </w:r>
      <w:r w:rsidR="000451BC">
        <w:rPr>
          <w:rFonts w:ascii="Calibri" w:hAnsi="Calibri"/>
          <w:sz w:val="22"/>
          <w:szCs w:val="22"/>
        </w:rPr>
        <w:t xml:space="preserve"> </w:t>
      </w:r>
      <w:r w:rsidR="00E30029">
        <w:rPr>
          <w:rFonts w:ascii="Calibri" w:hAnsi="Calibri"/>
          <w:sz w:val="22"/>
          <w:szCs w:val="22"/>
        </w:rPr>
        <w:t>added</w:t>
      </w:r>
      <w:r w:rsidR="000451BC">
        <w:rPr>
          <w:rFonts w:ascii="Calibri" w:hAnsi="Calibri"/>
          <w:sz w:val="22"/>
          <w:szCs w:val="22"/>
        </w:rPr>
        <w:t xml:space="preserve"> Madeleine Noland, president of ATSC.</w:t>
      </w:r>
    </w:p>
    <w:p w14:paraId="2F0223F4" w14:textId="098DE191" w:rsidR="00BA53EB" w:rsidRDefault="00BA53EB" w:rsidP="00BA53EB">
      <w:pPr>
        <w:spacing w:after="120"/>
        <w:rPr>
          <w:rFonts w:ascii="Calibri" w:hAnsi="Calibri"/>
          <w:sz w:val="22"/>
          <w:szCs w:val="22"/>
        </w:rPr>
      </w:pPr>
      <w:r>
        <w:rPr>
          <w:rFonts w:ascii="Calibri" w:hAnsi="Calibri"/>
          <w:sz w:val="22"/>
          <w:szCs w:val="22"/>
        </w:rPr>
        <w:t xml:space="preserve">Like all SBE Certifications, the exam questions will continue an ongoing review process to ensure the information being covered is </w:t>
      </w:r>
      <w:r w:rsidR="00215312">
        <w:rPr>
          <w:rFonts w:ascii="Calibri" w:hAnsi="Calibri"/>
          <w:sz w:val="22"/>
          <w:szCs w:val="22"/>
        </w:rPr>
        <w:t xml:space="preserve">relevant and current. </w:t>
      </w:r>
      <w:r>
        <w:rPr>
          <w:rFonts w:ascii="Calibri" w:hAnsi="Calibri"/>
          <w:sz w:val="22"/>
          <w:szCs w:val="22"/>
        </w:rPr>
        <w:t>Certifications are valid for five years, and then must be renewed or advanced to a higher level.</w:t>
      </w:r>
    </w:p>
    <w:p w14:paraId="50BDF659" w14:textId="5D6E795A" w:rsidR="00BA53EB" w:rsidRDefault="00BA53EB" w:rsidP="00BA53EB">
      <w:pPr>
        <w:spacing w:after="120"/>
        <w:rPr>
          <w:rFonts w:ascii="Calibri" w:hAnsi="Calibri"/>
          <w:sz w:val="22"/>
          <w:szCs w:val="22"/>
        </w:rPr>
      </w:pPr>
      <w:r>
        <w:rPr>
          <w:rFonts w:ascii="Calibri" w:hAnsi="Calibri"/>
          <w:sz w:val="22"/>
          <w:szCs w:val="22"/>
        </w:rPr>
        <w:t>On the announcement, SBE President Wayne Pecena, CPBE, 8-VSB, AMD, DRB, CBNE, said, "Certification is one of the foundation blocks of the SBE.</w:t>
      </w:r>
      <w:r w:rsidR="00215312">
        <w:rPr>
          <w:rFonts w:ascii="Calibri" w:hAnsi="Calibri"/>
          <w:sz w:val="22"/>
          <w:szCs w:val="22"/>
        </w:rPr>
        <w:t xml:space="preserve"> Just as the 8-VSB</w:t>
      </w:r>
      <w:r w:rsidR="00A710A3">
        <w:rPr>
          <w:rFonts w:ascii="Calibri" w:hAnsi="Calibri"/>
          <w:sz w:val="22"/>
          <w:szCs w:val="22"/>
        </w:rPr>
        <w:t xml:space="preserve"> </w:t>
      </w:r>
      <w:r w:rsidR="004871C5">
        <w:rPr>
          <w:rFonts w:ascii="Calibri" w:hAnsi="Calibri"/>
          <w:sz w:val="22"/>
          <w:szCs w:val="22"/>
        </w:rPr>
        <w:t xml:space="preserve">and DRB </w:t>
      </w:r>
      <w:r w:rsidR="00215312">
        <w:rPr>
          <w:rFonts w:ascii="Calibri" w:hAnsi="Calibri"/>
          <w:sz w:val="22"/>
          <w:szCs w:val="22"/>
        </w:rPr>
        <w:t>Specialist Certifications covered new technologies when they were introduced, so does the ATSC3 Specialist Certification."</w:t>
      </w:r>
    </w:p>
    <w:p w14:paraId="65FD2ADF" w14:textId="0E6BD9BD" w:rsidR="001E38A4" w:rsidRDefault="00BA53EB" w:rsidP="00180A56">
      <w:pPr>
        <w:spacing w:after="120"/>
        <w:rPr>
          <w:rFonts w:ascii="Calibri" w:hAnsi="Calibri"/>
          <w:sz w:val="22"/>
          <w:szCs w:val="22"/>
        </w:rPr>
      </w:pPr>
      <w:r>
        <w:rPr>
          <w:rFonts w:ascii="Calibri" w:hAnsi="Calibri"/>
          <w:sz w:val="22"/>
          <w:szCs w:val="22"/>
        </w:rPr>
        <w:t xml:space="preserve">The first SBE </w:t>
      </w:r>
      <w:r w:rsidR="001E38A4">
        <w:rPr>
          <w:rFonts w:ascii="Calibri" w:hAnsi="Calibri"/>
          <w:sz w:val="22"/>
          <w:szCs w:val="22"/>
        </w:rPr>
        <w:t xml:space="preserve">Specialist </w:t>
      </w:r>
      <w:r>
        <w:rPr>
          <w:rFonts w:ascii="Calibri" w:hAnsi="Calibri"/>
          <w:sz w:val="22"/>
          <w:szCs w:val="22"/>
        </w:rPr>
        <w:t xml:space="preserve">Certification was offered </w:t>
      </w:r>
      <w:r w:rsidR="00F83A16">
        <w:rPr>
          <w:rFonts w:ascii="Calibri" w:hAnsi="Calibri"/>
          <w:sz w:val="22"/>
          <w:szCs w:val="22"/>
        </w:rPr>
        <w:t>in 2005</w:t>
      </w:r>
      <w:r>
        <w:rPr>
          <w:rFonts w:ascii="Calibri" w:hAnsi="Calibri"/>
          <w:sz w:val="22"/>
          <w:szCs w:val="22"/>
        </w:rPr>
        <w:t>.</w:t>
      </w:r>
      <w:r w:rsidR="001E38A4">
        <w:rPr>
          <w:rFonts w:ascii="Calibri" w:hAnsi="Calibri"/>
          <w:sz w:val="22"/>
          <w:szCs w:val="22"/>
        </w:rPr>
        <w:t xml:space="preserve"> The existing Specialist Certifications are the 8-VSB Specialist (8-VSB), AM Directional Specialist (AMD) and Digital Radio Broadcast Specialist (DRB). </w:t>
      </w:r>
      <w:r w:rsidR="001E38A4" w:rsidRPr="001E38A4">
        <w:rPr>
          <w:rFonts w:ascii="Calibri" w:hAnsi="Calibri"/>
          <w:sz w:val="22"/>
          <w:szCs w:val="22"/>
        </w:rPr>
        <w:t xml:space="preserve">To apply for a specialist certification, </w:t>
      </w:r>
      <w:r w:rsidR="001E38A4">
        <w:rPr>
          <w:rFonts w:ascii="Calibri" w:hAnsi="Calibri"/>
          <w:sz w:val="22"/>
          <w:szCs w:val="22"/>
        </w:rPr>
        <w:t xml:space="preserve">an individual </w:t>
      </w:r>
      <w:r w:rsidR="001E38A4" w:rsidRPr="001E38A4">
        <w:rPr>
          <w:rFonts w:ascii="Calibri" w:hAnsi="Calibri"/>
          <w:sz w:val="22"/>
          <w:szCs w:val="22"/>
        </w:rPr>
        <w:t xml:space="preserve">must currently hold certification on the Broadcast Engineer, Senior Broadcast Engineer, Professional Broadcast Engineer or Broadcast Networking Engineer Certification level. Exams </w:t>
      </w:r>
      <w:r w:rsidR="001E38A4">
        <w:rPr>
          <w:rFonts w:ascii="Calibri" w:hAnsi="Calibri"/>
          <w:sz w:val="22"/>
          <w:szCs w:val="22"/>
        </w:rPr>
        <w:t xml:space="preserve">must be completed within </w:t>
      </w:r>
      <w:r w:rsidR="001E38A4" w:rsidRPr="001E38A4">
        <w:rPr>
          <w:rFonts w:ascii="Calibri" w:hAnsi="Calibri"/>
          <w:sz w:val="22"/>
          <w:szCs w:val="22"/>
        </w:rPr>
        <w:t>three hours and consist of 50 multiple-choice questions</w:t>
      </w:r>
      <w:r w:rsidR="001E38A4">
        <w:rPr>
          <w:rFonts w:ascii="Calibri" w:hAnsi="Calibri"/>
          <w:sz w:val="22"/>
          <w:szCs w:val="22"/>
        </w:rPr>
        <w:t xml:space="preserve"> </w:t>
      </w:r>
      <w:r w:rsidR="0047080C">
        <w:rPr>
          <w:rFonts w:ascii="Calibri" w:hAnsi="Calibri"/>
          <w:sz w:val="22"/>
          <w:szCs w:val="22"/>
        </w:rPr>
        <w:t xml:space="preserve">(two points each) </w:t>
      </w:r>
      <w:r w:rsidR="001E38A4">
        <w:rPr>
          <w:rFonts w:ascii="Calibri" w:hAnsi="Calibri"/>
          <w:sz w:val="22"/>
          <w:szCs w:val="22"/>
        </w:rPr>
        <w:lastRenderedPageBreak/>
        <w:t>and o</w:t>
      </w:r>
      <w:r w:rsidR="001E38A4" w:rsidRPr="001E38A4">
        <w:rPr>
          <w:rFonts w:ascii="Calibri" w:hAnsi="Calibri"/>
          <w:sz w:val="22"/>
          <w:szCs w:val="22"/>
        </w:rPr>
        <w:t>ne essay</w:t>
      </w:r>
      <w:r w:rsidR="001E38A4">
        <w:rPr>
          <w:rFonts w:ascii="Calibri" w:hAnsi="Calibri"/>
          <w:sz w:val="22"/>
          <w:szCs w:val="22"/>
        </w:rPr>
        <w:t xml:space="preserve"> </w:t>
      </w:r>
      <w:r w:rsidR="001E38A4" w:rsidRPr="001E38A4">
        <w:rPr>
          <w:rFonts w:ascii="Calibri" w:hAnsi="Calibri"/>
          <w:sz w:val="22"/>
          <w:szCs w:val="22"/>
        </w:rPr>
        <w:t>question</w:t>
      </w:r>
      <w:r w:rsidR="0047080C">
        <w:rPr>
          <w:rFonts w:ascii="Calibri" w:hAnsi="Calibri"/>
          <w:sz w:val="22"/>
          <w:szCs w:val="22"/>
        </w:rPr>
        <w:t xml:space="preserve"> (20 points maximum)</w:t>
      </w:r>
      <w:r w:rsidR="001E38A4">
        <w:rPr>
          <w:rFonts w:ascii="Calibri" w:hAnsi="Calibri"/>
          <w:sz w:val="22"/>
          <w:szCs w:val="22"/>
        </w:rPr>
        <w:t xml:space="preserve">. Examinees are provided </w:t>
      </w:r>
      <w:r w:rsidR="004871C5">
        <w:rPr>
          <w:rFonts w:ascii="Calibri" w:hAnsi="Calibri"/>
          <w:sz w:val="22"/>
          <w:szCs w:val="22"/>
        </w:rPr>
        <w:t>one</w:t>
      </w:r>
      <w:r w:rsidR="001E38A4">
        <w:rPr>
          <w:rFonts w:ascii="Calibri" w:hAnsi="Calibri"/>
          <w:sz w:val="22"/>
          <w:szCs w:val="22"/>
        </w:rPr>
        <w:t xml:space="preserve"> essay question to answer. Exams are pass/fail, and </w:t>
      </w:r>
      <w:r w:rsidR="0047080C">
        <w:rPr>
          <w:rFonts w:ascii="Calibri" w:hAnsi="Calibri"/>
          <w:sz w:val="22"/>
          <w:szCs w:val="22"/>
        </w:rPr>
        <w:t>a score of 84 is a passing grade.</w:t>
      </w:r>
    </w:p>
    <w:p w14:paraId="7CA6C33A" w14:textId="77777777" w:rsidR="008C7A97" w:rsidRDefault="008C7A97" w:rsidP="00180A56">
      <w:pPr>
        <w:spacing w:after="120"/>
        <w:rPr>
          <w:rFonts w:ascii="Calibri" w:hAnsi="Calibri"/>
          <w:sz w:val="22"/>
        </w:rPr>
      </w:pPr>
    </w:p>
    <w:p w14:paraId="173516B1" w14:textId="77777777" w:rsidR="002B7E20" w:rsidRPr="002B7E20" w:rsidRDefault="002B7E20" w:rsidP="00180A56">
      <w:pPr>
        <w:spacing w:after="120"/>
        <w:rPr>
          <w:rFonts w:ascii="Calibri" w:hAnsi="Calibri"/>
          <w:b/>
          <w:sz w:val="22"/>
        </w:rPr>
      </w:pPr>
      <w:r w:rsidRPr="002B7E20">
        <w:rPr>
          <w:rFonts w:ascii="Calibri" w:hAnsi="Calibri"/>
          <w:b/>
          <w:sz w:val="22"/>
        </w:rPr>
        <w:t>About the SBE</w:t>
      </w:r>
    </w:p>
    <w:p w14:paraId="6AB442B7" w14:textId="77777777" w:rsidR="00180A56" w:rsidRPr="00180A56" w:rsidRDefault="00180A56" w:rsidP="00180A56">
      <w:pPr>
        <w:spacing w:after="120"/>
        <w:rPr>
          <w:rFonts w:ascii="Calibri" w:hAnsi="Calibri"/>
          <w:sz w:val="22"/>
        </w:rPr>
      </w:pPr>
      <w:r w:rsidRPr="00180A56">
        <w:rPr>
          <w:rFonts w:ascii="Calibri" w:hAnsi="Calibri"/>
          <w:sz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20704C16" w14:textId="4B43AF2A" w:rsidR="00D9506F" w:rsidRDefault="00D9506F" w:rsidP="00180A56">
      <w:pPr>
        <w:spacing w:after="120"/>
        <w:rPr>
          <w:rFonts w:ascii="Calibri" w:hAnsi="Calibri"/>
          <w:sz w:val="22"/>
          <w:szCs w:val="22"/>
        </w:rPr>
      </w:pPr>
      <w:r w:rsidRPr="00180A56">
        <w:rPr>
          <w:rFonts w:ascii="Calibri" w:hAnsi="Calibri"/>
          <w:sz w:val="22"/>
          <w:szCs w:val="22"/>
        </w:rPr>
        <w:t xml:space="preserve">For more information about the SBE, contact John L. Poray, CAE, Executive Director, at </w:t>
      </w:r>
      <w:hyperlink r:id="rId4" w:history="1">
        <w:r w:rsidRPr="00180A56">
          <w:rPr>
            <w:rStyle w:val="Hyperlink"/>
            <w:rFonts w:ascii="Calibri" w:hAnsi="Calibri"/>
            <w:sz w:val="22"/>
            <w:szCs w:val="22"/>
          </w:rPr>
          <w:t>jporay@sbe.org</w:t>
        </w:r>
      </w:hyperlink>
      <w:r w:rsidRPr="00180A56">
        <w:rPr>
          <w:rFonts w:ascii="Calibri" w:hAnsi="Calibri"/>
          <w:sz w:val="22"/>
          <w:szCs w:val="22"/>
        </w:rPr>
        <w:t xml:space="preserve"> or 317-846-9000, or visit the SBE website, </w:t>
      </w:r>
      <w:hyperlink r:id="rId5" w:history="1">
        <w:r w:rsidR="008F43C9" w:rsidRPr="00180A56">
          <w:rPr>
            <w:rStyle w:val="Hyperlink"/>
            <w:rFonts w:ascii="Calibri" w:hAnsi="Calibri"/>
            <w:sz w:val="22"/>
            <w:szCs w:val="22"/>
          </w:rPr>
          <w:t>www.sbe.org</w:t>
        </w:r>
      </w:hyperlink>
      <w:r w:rsidRPr="00180A56">
        <w:rPr>
          <w:rFonts w:ascii="Calibri" w:hAnsi="Calibri"/>
          <w:sz w:val="22"/>
          <w:szCs w:val="22"/>
        </w:rPr>
        <w:t>.</w:t>
      </w:r>
    </w:p>
    <w:p w14:paraId="7EA3AE47" w14:textId="6861D9B2" w:rsidR="008A1509" w:rsidRDefault="008A1509" w:rsidP="00180A56">
      <w:pPr>
        <w:spacing w:after="120"/>
        <w:rPr>
          <w:rFonts w:ascii="Calibri" w:hAnsi="Calibri"/>
          <w:sz w:val="22"/>
          <w:szCs w:val="22"/>
        </w:rPr>
      </w:pPr>
    </w:p>
    <w:p w14:paraId="0D91939D" w14:textId="691B9B3F" w:rsidR="000451BC" w:rsidRPr="00162C76" w:rsidRDefault="000451BC" w:rsidP="000451BC">
      <w:pPr>
        <w:pStyle w:val="NormalWeb"/>
        <w:shd w:val="clear" w:color="auto" w:fill="FEFEFE"/>
        <w:rPr>
          <w:rFonts w:asciiTheme="minorHAnsi" w:hAnsiTheme="minorHAnsi" w:cstheme="minorHAnsi"/>
          <w:color w:val="0A0A0A"/>
          <w:sz w:val="22"/>
          <w:szCs w:val="22"/>
        </w:rPr>
      </w:pPr>
      <w:r w:rsidRPr="00162C76">
        <w:rPr>
          <w:rStyle w:val="Strong"/>
          <w:rFonts w:asciiTheme="minorHAnsi" w:hAnsiTheme="minorHAnsi" w:cstheme="minorHAnsi"/>
          <w:color w:val="0A0A0A"/>
          <w:sz w:val="22"/>
          <w:szCs w:val="22"/>
        </w:rPr>
        <w:t>About ATSC</w:t>
      </w:r>
    </w:p>
    <w:p w14:paraId="24D8AC01" w14:textId="0442E56B" w:rsidR="000451BC" w:rsidRDefault="000451BC" w:rsidP="000451BC">
      <w:pPr>
        <w:pStyle w:val="NormalWeb"/>
        <w:shd w:val="clear" w:color="auto" w:fill="FEFEFE"/>
        <w:rPr>
          <w:rFonts w:asciiTheme="minorHAnsi" w:hAnsiTheme="minorHAnsi" w:cstheme="minorHAnsi"/>
          <w:color w:val="0A0A0A"/>
          <w:sz w:val="22"/>
          <w:szCs w:val="22"/>
        </w:rPr>
      </w:pPr>
      <w:r w:rsidRPr="00162C76">
        <w:rPr>
          <w:rFonts w:asciiTheme="minorHAnsi" w:hAnsiTheme="minorHAnsi" w:cstheme="minorHAnsi"/>
          <w:color w:val="0A0A0A"/>
          <w:sz w:val="22"/>
          <w:szCs w:val="22"/>
        </w:rPr>
        <w:t>The Advanced Television Systems Committee is defining the future of television with ATSC 3.0 next-generation broadcast standards. Founded in 1983, ATSC is an international, non-profit organization developing voluntary standards for digital television. ATSC’s</w:t>
      </w:r>
      <w:r w:rsidR="00162C76">
        <w:rPr>
          <w:rFonts w:asciiTheme="minorHAnsi" w:hAnsiTheme="minorHAnsi" w:cstheme="minorHAnsi"/>
          <w:color w:val="0A0A0A"/>
          <w:sz w:val="22"/>
          <w:szCs w:val="22"/>
        </w:rPr>
        <w:t xml:space="preserve"> </w:t>
      </w:r>
      <w:r w:rsidRPr="00162C76">
        <w:rPr>
          <w:rFonts w:asciiTheme="minorHAnsi" w:hAnsiTheme="minorHAnsi" w:cstheme="minorHAnsi"/>
          <w:color w:val="0A0A0A"/>
          <w:sz w:val="22"/>
          <w:szCs w:val="22"/>
        </w:rPr>
        <w:t>100-plus</w:t>
      </w:r>
      <w:r w:rsidR="00162C76">
        <w:rPr>
          <w:rFonts w:asciiTheme="minorHAnsi" w:hAnsiTheme="minorHAnsi" w:cstheme="minorHAnsi"/>
          <w:color w:val="0A0A0A"/>
          <w:sz w:val="22"/>
          <w:szCs w:val="22"/>
        </w:rPr>
        <w:t xml:space="preserve"> </w:t>
      </w:r>
      <w:r w:rsidRPr="00162C76">
        <w:rPr>
          <w:rFonts w:asciiTheme="minorHAnsi" w:hAnsiTheme="minorHAnsi" w:cstheme="minorHAnsi"/>
          <w:color w:val="0A0A0A"/>
          <w:sz w:val="22"/>
          <w:szCs w:val="22"/>
        </w:rPr>
        <w:t xml:space="preserve">member organizations represent the broadcast, broadcast equipment, motion picture, consumer electronics, </w:t>
      </w:r>
      <w:proofErr w:type="gramStart"/>
      <w:r w:rsidRPr="00162C76">
        <w:rPr>
          <w:rFonts w:asciiTheme="minorHAnsi" w:hAnsiTheme="minorHAnsi" w:cstheme="minorHAnsi"/>
          <w:color w:val="0A0A0A"/>
          <w:sz w:val="22"/>
          <w:szCs w:val="22"/>
        </w:rPr>
        <w:t>computer</w:t>
      </w:r>
      <w:proofErr w:type="gramEnd"/>
      <w:r w:rsidRPr="00162C76">
        <w:rPr>
          <w:rFonts w:asciiTheme="minorHAnsi" w:hAnsiTheme="minorHAnsi" w:cstheme="minorHAnsi"/>
          <w:color w:val="0A0A0A"/>
          <w:sz w:val="22"/>
          <w:szCs w:val="22"/>
        </w:rPr>
        <w:t xml:space="preserve">, cable, satellite and semiconductor industries. </w:t>
      </w:r>
      <w:hyperlink r:id="rId6" w:history="1">
        <w:r w:rsidRPr="00162C76">
          <w:rPr>
            <w:rStyle w:val="Hyperlink"/>
            <w:rFonts w:asciiTheme="minorHAnsi" w:hAnsiTheme="minorHAnsi" w:cstheme="minorHAnsi"/>
            <w:color w:val="1779BA"/>
            <w:sz w:val="22"/>
            <w:szCs w:val="22"/>
          </w:rPr>
          <w:t>www.atsc.org</w:t>
        </w:r>
      </w:hyperlink>
    </w:p>
    <w:p w14:paraId="4859C321" w14:textId="5B98B0DA" w:rsidR="000451BC" w:rsidRDefault="000451BC" w:rsidP="000451BC">
      <w:pPr>
        <w:pStyle w:val="NormalWeb"/>
        <w:shd w:val="clear" w:color="auto" w:fill="FEFEFE"/>
        <w:rPr>
          <w:rFonts w:asciiTheme="minorHAnsi" w:hAnsiTheme="minorHAnsi" w:cstheme="minorHAnsi"/>
          <w:color w:val="0A0A0A"/>
          <w:sz w:val="22"/>
          <w:szCs w:val="22"/>
        </w:rPr>
      </w:pPr>
      <w:r>
        <w:rPr>
          <w:rFonts w:asciiTheme="minorHAnsi" w:hAnsiTheme="minorHAnsi" w:cstheme="minorHAnsi"/>
          <w:color w:val="0A0A0A"/>
          <w:sz w:val="22"/>
          <w:szCs w:val="22"/>
        </w:rPr>
        <w:t>ATSC media contact:</w:t>
      </w:r>
      <w:r w:rsidR="00943515">
        <w:rPr>
          <w:rFonts w:asciiTheme="minorHAnsi" w:hAnsiTheme="minorHAnsi" w:cstheme="minorHAnsi"/>
          <w:color w:val="0A0A0A"/>
          <w:sz w:val="22"/>
          <w:szCs w:val="22"/>
        </w:rPr>
        <w:t xml:space="preserve"> </w:t>
      </w:r>
      <w:r>
        <w:rPr>
          <w:rFonts w:asciiTheme="minorHAnsi" w:hAnsiTheme="minorHAnsi" w:cstheme="minorHAnsi"/>
          <w:color w:val="0A0A0A"/>
          <w:sz w:val="22"/>
          <w:szCs w:val="22"/>
        </w:rPr>
        <w:t xml:space="preserve">Dave Arland; </w:t>
      </w:r>
      <w:hyperlink r:id="rId7" w:history="1">
        <w:r w:rsidRPr="00520CB4">
          <w:rPr>
            <w:rStyle w:val="Hyperlink"/>
            <w:rFonts w:asciiTheme="minorHAnsi" w:hAnsiTheme="minorHAnsi" w:cstheme="minorHAnsi"/>
            <w:sz w:val="22"/>
            <w:szCs w:val="22"/>
          </w:rPr>
          <w:t>dave@arlandcom.com</w:t>
        </w:r>
      </w:hyperlink>
      <w:r>
        <w:rPr>
          <w:rFonts w:asciiTheme="minorHAnsi" w:hAnsiTheme="minorHAnsi" w:cstheme="minorHAnsi"/>
          <w:color w:val="0A0A0A"/>
          <w:sz w:val="22"/>
          <w:szCs w:val="22"/>
        </w:rPr>
        <w:t>; 317</w:t>
      </w:r>
      <w:r w:rsidR="00162C76">
        <w:rPr>
          <w:rFonts w:asciiTheme="minorHAnsi" w:hAnsiTheme="minorHAnsi" w:cstheme="minorHAnsi"/>
          <w:color w:val="0A0A0A"/>
          <w:sz w:val="22"/>
          <w:szCs w:val="22"/>
        </w:rPr>
        <w:t>-</w:t>
      </w:r>
      <w:r>
        <w:rPr>
          <w:rFonts w:asciiTheme="minorHAnsi" w:hAnsiTheme="minorHAnsi" w:cstheme="minorHAnsi"/>
          <w:color w:val="0A0A0A"/>
          <w:sz w:val="22"/>
          <w:szCs w:val="22"/>
        </w:rPr>
        <w:t>701-0084</w:t>
      </w:r>
    </w:p>
    <w:p w14:paraId="1C8DB136" w14:textId="77777777" w:rsidR="008A1509" w:rsidRPr="00180A56" w:rsidRDefault="008A1509" w:rsidP="00180A56">
      <w:pPr>
        <w:spacing w:after="120"/>
        <w:rPr>
          <w:rFonts w:ascii="Calibri" w:hAnsi="Calibri"/>
          <w:sz w:val="22"/>
          <w:szCs w:val="22"/>
        </w:rPr>
      </w:pPr>
    </w:p>
    <w:p w14:paraId="65D08817" w14:textId="314DD6F8" w:rsidR="00A04C79" w:rsidRPr="00180A56" w:rsidRDefault="008671BA" w:rsidP="00162C76">
      <w:pPr>
        <w:spacing w:after="120"/>
        <w:jc w:val="center"/>
        <w:rPr>
          <w:rFonts w:ascii="Calibri" w:hAnsi="Calibri"/>
          <w:sz w:val="22"/>
          <w:szCs w:val="22"/>
        </w:rPr>
      </w:pPr>
      <w:r w:rsidRPr="00180A56">
        <w:rPr>
          <w:rFonts w:ascii="Calibri" w:hAnsi="Calibri"/>
          <w:sz w:val="22"/>
          <w:szCs w:val="22"/>
        </w:rPr>
        <w:t># # #</w:t>
      </w:r>
    </w:p>
    <w:sectPr w:rsidR="00A04C79"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451BC"/>
    <w:rsid w:val="00066A9F"/>
    <w:rsid w:val="000E533C"/>
    <w:rsid w:val="00144F01"/>
    <w:rsid w:val="001500B2"/>
    <w:rsid w:val="00156745"/>
    <w:rsid w:val="00162C76"/>
    <w:rsid w:val="00180A56"/>
    <w:rsid w:val="001E38A4"/>
    <w:rsid w:val="00215312"/>
    <w:rsid w:val="002429E6"/>
    <w:rsid w:val="002432CC"/>
    <w:rsid w:val="002B7E20"/>
    <w:rsid w:val="002F466C"/>
    <w:rsid w:val="00310974"/>
    <w:rsid w:val="00322571"/>
    <w:rsid w:val="003237E9"/>
    <w:rsid w:val="00342BAA"/>
    <w:rsid w:val="00352C37"/>
    <w:rsid w:val="00354413"/>
    <w:rsid w:val="00380062"/>
    <w:rsid w:val="003A0777"/>
    <w:rsid w:val="003B1E80"/>
    <w:rsid w:val="003D7C6C"/>
    <w:rsid w:val="003E78E1"/>
    <w:rsid w:val="00411DD2"/>
    <w:rsid w:val="00435D28"/>
    <w:rsid w:val="004448A9"/>
    <w:rsid w:val="0047080C"/>
    <w:rsid w:val="00472A08"/>
    <w:rsid w:val="004871C5"/>
    <w:rsid w:val="0049184B"/>
    <w:rsid w:val="004B4677"/>
    <w:rsid w:val="004C62A0"/>
    <w:rsid w:val="004F33FD"/>
    <w:rsid w:val="004F6141"/>
    <w:rsid w:val="00503E02"/>
    <w:rsid w:val="0051620D"/>
    <w:rsid w:val="0052564A"/>
    <w:rsid w:val="00593157"/>
    <w:rsid w:val="0059722A"/>
    <w:rsid w:val="005B2793"/>
    <w:rsid w:val="00600A23"/>
    <w:rsid w:val="006614CA"/>
    <w:rsid w:val="0066435A"/>
    <w:rsid w:val="006826B7"/>
    <w:rsid w:val="006E1A7D"/>
    <w:rsid w:val="007208F4"/>
    <w:rsid w:val="00723817"/>
    <w:rsid w:val="007A37E1"/>
    <w:rsid w:val="007C772E"/>
    <w:rsid w:val="008671BA"/>
    <w:rsid w:val="008A1509"/>
    <w:rsid w:val="008A2C80"/>
    <w:rsid w:val="008C7A97"/>
    <w:rsid w:val="008E4C25"/>
    <w:rsid w:val="008F43C9"/>
    <w:rsid w:val="008F699A"/>
    <w:rsid w:val="009024CC"/>
    <w:rsid w:val="009357DE"/>
    <w:rsid w:val="00943515"/>
    <w:rsid w:val="0095789C"/>
    <w:rsid w:val="009641F2"/>
    <w:rsid w:val="009D58C0"/>
    <w:rsid w:val="00A039A9"/>
    <w:rsid w:val="00A04C79"/>
    <w:rsid w:val="00A20ABD"/>
    <w:rsid w:val="00A710A3"/>
    <w:rsid w:val="00A77CDE"/>
    <w:rsid w:val="00AF656C"/>
    <w:rsid w:val="00B034DA"/>
    <w:rsid w:val="00B75480"/>
    <w:rsid w:val="00B85CDC"/>
    <w:rsid w:val="00B86C68"/>
    <w:rsid w:val="00B96889"/>
    <w:rsid w:val="00BA53EB"/>
    <w:rsid w:val="00BF7673"/>
    <w:rsid w:val="00C304F4"/>
    <w:rsid w:val="00C31156"/>
    <w:rsid w:val="00C3521B"/>
    <w:rsid w:val="00C37E2F"/>
    <w:rsid w:val="00C44AE3"/>
    <w:rsid w:val="00C564C9"/>
    <w:rsid w:val="00C66079"/>
    <w:rsid w:val="00C861F5"/>
    <w:rsid w:val="00C9172D"/>
    <w:rsid w:val="00CB71E5"/>
    <w:rsid w:val="00CC170A"/>
    <w:rsid w:val="00CD2EF4"/>
    <w:rsid w:val="00CF6D41"/>
    <w:rsid w:val="00D005C7"/>
    <w:rsid w:val="00D1270D"/>
    <w:rsid w:val="00D4406F"/>
    <w:rsid w:val="00D67AC3"/>
    <w:rsid w:val="00D9506F"/>
    <w:rsid w:val="00E07D62"/>
    <w:rsid w:val="00E179CB"/>
    <w:rsid w:val="00E30029"/>
    <w:rsid w:val="00E3032D"/>
    <w:rsid w:val="00E3189B"/>
    <w:rsid w:val="00E6175D"/>
    <w:rsid w:val="00E84924"/>
    <w:rsid w:val="00ED0CBB"/>
    <w:rsid w:val="00EE12FE"/>
    <w:rsid w:val="00EE3F03"/>
    <w:rsid w:val="00EE6A06"/>
    <w:rsid w:val="00EF7403"/>
    <w:rsid w:val="00F140A9"/>
    <w:rsid w:val="00F47C70"/>
    <w:rsid w:val="00F52B71"/>
    <w:rsid w:val="00F83A16"/>
    <w:rsid w:val="00FC4112"/>
    <w:rsid w:val="00FC71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DBD2F"/>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641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1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customStyle="1" w:styleId="Heading2Char">
    <w:name w:val="Heading 2 Char"/>
    <w:basedOn w:val="DefaultParagraphFont"/>
    <w:link w:val="Heading2"/>
    <w:uiPriority w:val="9"/>
    <w:rsid w:val="009641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1F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66079"/>
    <w:rPr>
      <w:sz w:val="16"/>
      <w:szCs w:val="16"/>
    </w:rPr>
  </w:style>
  <w:style w:type="paragraph" w:styleId="CommentText">
    <w:name w:val="annotation text"/>
    <w:basedOn w:val="Normal"/>
    <w:link w:val="CommentTextChar"/>
    <w:uiPriority w:val="99"/>
    <w:semiHidden/>
    <w:unhideWhenUsed/>
    <w:rsid w:val="00C66079"/>
    <w:rPr>
      <w:sz w:val="20"/>
      <w:szCs w:val="20"/>
    </w:rPr>
  </w:style>
  <w:style w:type="character" w:customStyle="1" w:styleId="CommentTextChar">
    <w:name w:val="Comment Text Char"/>
    <w:basedOn w:val="DefaultParagraphFont"/>
    <w:link w:val="CommentText"/>
    <w:uiPriority w:val="99"/>
    <w:semiHidden/>
    <w:rsid w:val="00C66079"/>
  </w:style>
  <w:style w:type="paragraph" w:styleId="CommentSubject">
    <w:name w:val="annotation subject"/>
    <w:basedOn w:val="CommentText"/>
    <w:next w:val="CommentText"/>
    <w:link w:val="CommentSubjectChar"/>
    <w:uiPriority w:val="99"/>
    <w:semiHidden/>
    <w:unhideWhenUsed/>
    <w:rsid w:val="00C66079"/>
    <w:rPr>
      <w:b/>
      <w:bCs/>
    </w:rPr>
  </w:style>
  <w:style w:type="character" w:customStyle="1" w:styleId="CommentSubjectChar">
    <w:name w:val="Comment Subject Char"/>
    <w:basedOn w:val="CommentTextChar"/>
    <w:link w:val="CommentSubject"/>
    <w:uiPriority w:val="99"/>
    <w:semiHidden/>
    <w:rsid w:val="00C66079"/>
    <w:rPr>
      <w:b/>
      <w:bCs/>
    </w:rPr>
  </w:style>
  <w:style w:type="paragraph" w:styleId="Revision">
    <w:name w:val="Revision"/>
    <w:hidden/>
    <w:uiPriority w:val="71"/>
    <w:semiHidden/>
    <w:rsid w:val="000451BC"/>
    <w:rPr>
      <w:sz w:val="24"/>
      <w:szCs w:val="24"/>
    </w:rPr>
  </w:style>
  <w:style w:type="character" w:styleId="Strong">
    <w:name w:val="Strong"/>
    <w:basedOn w:val="DefaultParagraphFont"/>
    <w:uiPriority w:val="22"/>
    <w:qFormat/>
    <w:rsid w:val="000451BC"/>
    <w:rPr>
      <w:b/>
      <w:bCs/>
    </w:rPr>
  </w:style>
  <w:style w:type="character" w:customStyle="1" w:styleId="UnresolvedMention">
    <w:name w:val="Unresolved Mention"/>
    <w:basedOn w:val="DefaultParagraphFont"/>
    <w:uiPriority w:val="99"/>
    <w:semiHidden/>
    <w:unhideWhenUsed/>
    <w:rsid w:val="0004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e@arlandc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sc.org/news-release/advanced-television-systems-committee-honors-james-a-kutzner-with-bernard-lechner-outstanding-contributor-award-at-2014-atsc-broadcast-tv-conference/www.atsc.or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711</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5220</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5</cp:revision>
  <cp:lastPrinted>2010-08-06T18:33:00Z</cp:lastPrinted>
  <dcterms:created xsi:type="dcterms:W3CDTF">2020-11-17T20:50:00Z</dcterms:created>
  <dcterms:modified xsi:type="dcterms:W3CDTF">2020-11-18T13:58:00Z</dcterms:modified>
</cp:coreProperties>
</file>