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032C6" w14:textId="0521EB0C" w:rsidR="00904D94" w:rsidRPr="00AB21EB" w:rsidRDefault="00904D94" w:rsidP="00904D94">
      <w:pPr>
        <w:jc w:val="center"/>
        <w:rPr>
          <w:b/>
          <w:sz w:val="44"/>
          <w:szCs w:val="44"/>
        </w:rPr>
      </w:pPr>
      <w:r w:rsidRPr="00AB21EB">
        <w:rPr>
          <w:b/>
          <w:sz w:val="44"/>
          <w:szCs w:val="44"/>
        </w:rPr>
        <w:t>SOCIETY OF BROADCAST ENGINEERS, INC.</w:t>
      </w:r>
    </w:p>
    <w:p w14:paraId="47C327E0" w14:textId="24DD934B" w:rsidR="00C44DC9" w:rsidRPr="00C44DC9" w:rsidRDefault="00C44DC9" w:rsidP="00904D94">
      <w:pPr>
        <w:jc w:val="center"/>
        <w:rPr>
          <w:b/>
          <w:i/>
          <w:sz w:val="24"/>
          <w:szCs w:val="24"/>
        </w:rPr>
      </w:pPr>
      <w:r w:rsidRPr="00C44DC9">
        <w:rPr>
          <w:b/>
          <w:i/>
          <w:sz w:val="24"/>
          <w:szCs w:val="24"/>
        </w:rPr>
        <w:t>The Association for Broadcast and Multimedia Technology Professionals</w:t>
      </w:r>
    </w:p>
    <w:p w14:paraId="6788A99F" w14:textId="77777777" w:rsidR="00904D94" w:rsidRPr="00AB21EB" w:rsidRDefault="00904D94" w:rsidP="00904D94">
      <w:pPr>
        <w:jc w:val="center"/>
        <w:rPr>
          <w:b/>
          <w:i/>
          <w:sz w:val="28"/>
          <w:szCs w:val="28"/>
        </w:rPr>
      </w:pPr>
      <w:r w:rsidRPr="00AB21EB">
        <w:rPr>
          <w:b/>
          <w:i/>
          <w:sz w:val="28"/>
          <w:szCs w:val="28"/>
        </w:rPr>
        <w:t>9102 N. Meridian Street, Suite 150, Indianapolis, IN 46260</w:t>
      </w:r>
    </w:p>
    <w:p w14:paraId="00E034D9" w14:textId="77777777" w:rsidR="00904D94" w:rsidRPr="000D2521" w:rsidRDefault="00904D94" w:rsidP="00904D94">
      <w:pPr>
        <w:jc w:val="center"/>
        <w:rPr>
          <w:b/>
          <w:i/>
          <w:sz w:val="20"/>
          <w:szCs w:val="20"/>
        </w:rPr>
      </w:pPr>
      <w:r w:rsidRPr="000D2521">
        <w:rPr>
          <w:b/>
          <w:i/>
          <w:sz w:val="20"/>
          <w:szCs w:val="20"/>
        </w:rPr>
        <w:t>317</w:t>
      </w:r>
      <w:r w:rsidR="000D2521" w:rsidRPr="000D2521">
        <w:rPr>
          <w:b/>
          <w:i/>
          <w:sz w:val="20"/>
          <w:szCs w:val="20"/>
        </w:rPr>
        <w:t>-</w:t>
      </w:r>
      <w:r w:rsidRPr="000D2521">
        <w:rPr>
          <w:b/>
          <w:i/>
          <w:sz w:val="20"/>
          <w:szCs w:val="20"/>
        </w:rPr>
        <w:t>846-9000</w:t>
      </w:r>
    </w:p>
    <w:p w14:paraId="34581484" w14:textId="77777777" w:rsidR="00904D94" w:rsidRPr="00AB21EB" w:rsidRDefault="00904D94" w:rsidP="00904D94">
      <w:pPr>
        <w:jc w:val="center"/>
        <w:rPr>
          <w:b/>
          <w:i/>
          <w:sz w:val="32"/>
          <w:szCs w:val="32"/>
        </w:rPr>
      </w:pPr>
    </w:p>
    <w:p w14:paraId="3217E1D3" w14:textId="77777777" w:rsidR="000D2521" w:rsidRDefault="000D2521" w:rsidP="000D2521">
      <w:pPr>
        <w:tabs>
          <w:tab w:val="right" w:pos="9270"/>
        </w:tabs>
        <w:rPr>
          <w:b/>
          <w:sz w:val="36"/>
          <w:szCs w:val="36"/>
        </w:rPr>
      </w:pPr>
      <w:r>
        <w:rPr>
          <w:b/>
          <w:sz w:val="36"/>
          <w:szCs w:val="36"/>
        </w:rPr>
        <w:t xml:space="preserve">NEWS </w:t>
      </w:r>
      <w:r w:rsidRPr="00843BB1">
        <w:rPr>
          <w:b/>
          <w:sz w:val="36"/>
          <w:szCs w:val="36"/>
        </w:rPr>
        <w:t>RELEAS</w:t>
      </w:r>
      <w:r>
        <w:rPr>
          <w:b/>
          <w:sz w:val="36"/>
          <w:szCs w:val="36"/>
        </w:rPr>
        <w:t>E</w:t>
      </w:r>
    </w:p>
    <w:p w14:paraId="593F20C6" w14:textId="77777777" w:rsidR="000D2521" w:rsidRDefault="000D2521" w:rsidP="000D2521">
      <w:pPr>
        <w:tabs>
          <w:tab w:val="right" w:pos="9270"/>
        </w:tabs>
        <w:jc w:val="right"/>
        <w:rPr>
          <w:i/>
          <w:sz w:val="28"/>
        </w:rPr>
      </w:pPr>
      <w:r>
        <w:rPr>
          <w:b/>
          <w:i/>
        </w:rPr>
        <w:t>Contact: Chriss Scherer, Member Communications Director</w:t>
      </w:r>
    </w:p>
    <w:p w14:paraId="65D92834" w14:textId="77777777" w:rsidR="000D2521" w:rsidRDefault="000D2521" w:rsidP="000D2521">
      <w:pPr>
        <w:tabs>
          <w:tab w:val="right" w:pos="9360"/>
        </w:tabs>
        <w:rPr>
          <w:b/>
          <w:i/>
        </w:rPr>
      </w:pPr>
      <w:r>
        <w:rPr>
          <w:i/>
          <w:sz w:val="28"/>
        </w:rPr>
        <w:t>For Immediate Release</w:t>
      </w:r>
      <w:r>
        <w:rPr>
          <w:i/>
          <w:sz w:val="28"/>
        </w:rPr>
        <w:tab/>
      </w:r>
      <w:r w:rsidRPr="004E15E0">
        <w:rPr>
          <w:i/>
          <w:sz w:val="20"/>
        </w:rPr>
        <w:t>cscherer@sbe.org</w:t>
      </w:r>
    </w:p>
    <w:p w14:paraId="6D588EB9" w14:textId="4BBCA04E" w:rsidR="00E830DB" w:rsidRPr="00E45E07" w:rsidRDefault="00E830DB" w:rsidP="00E45E07">
      <w:pPr>
        <w:jc w:val="center"/>
        <w:rPr>
          <w:b/>
          <w:u w:val="single"/>
        </w:rPr>
      </w:pPr>
    </w:p>
    <w:p w14:paraId="041FA3DB" w14:textId="30FBAD80" w:rsidR="000F5151" w:rsidRPr="003D7C6C" w:rsidRDefault="000F5151" w:rsidP="000F5151">
      <w:pPr>
        <w:rPr>
          <w:b/>
          <w:color w:val="000000"/>
          <w:sz w:val="32"/>
          <w:szCs w:val="32"/>
        </w:rPr>
      </w:pPr>
      <w:r>
        <w:rPr>
          <w:b/>
          <w:color w:val="000000"/>
          <w:sz w:val="32"/>
          <w:szCs w:val="32"/>
        </w:rPr>
        <w:t>Society of Broadcast Engineers Authorizes Dakota</w:t>
      </w:r>
      <w:r w:rsidR="00A77325">
        <w:rPr>
          <w:b/>
          <w:color w:val="000000"/>
          <w:sz w:val="32"/>
          <w:szCs w:val="32"/>
        </w:rPr>
        <w:t>s</w:t>
      </w:r>
      <w:r>
        <w:rPr>
          <w:b/>
          <w:color w:val="000000"/>
          <w:sz w:val="32"/>
          <w:szCs w:val="32"/>
        </w:rPr>
        <w:t xml:space="preserve"> Chapter</w:t>
      </w:r>
    </w:p>
    <w:p w14:paraId="364191C3" w14:textId="77777777" w:rsidR="000F5151" w:rsidRDefault="000F5151" w:rsidP="000F5151">
      <w:pPr>
        <w:spacing w:after="120"/>
        <w:rPr>
          <w:rFonts w:asciiTheme="minorHAnsi" w:hAnsiTheme="minorHAnsi" w:cstheme="minorHAnsi"/>
          <w:color w:val="000000"/>
          <w:shd w:val="clear" w:color="auto" w:fill="FFFFFF"/>
        </w:rPr>
      </w:pPr>
      <w:r>
        <w:rPr>
          <w:rFonts w:cs="Arial"/>
          <w:b/>
          <w:i/>
        </w:rPr>
        <w:t>December 18,</w:t>
      </w:r>
      <w:r w:rsidRPr="00180A56">
        <w:rPr>
          <w:rFonts w:cs="Arial"/>
          <w:b/>
          <w:i/>
        </w:rPr>
        <w:t xml:space="preserve"> 202</w:t>
      </w:r>
      <w:r>
        <w:rPr>
          <w:rFonts w:cs="Arial"/>
          <w:b/>
          <w:i/>
        </w:rPr>
        <w:t>4</w:t>
      </w:r>
      <w:r w:rsidRPr="00180A56">
        <w:rPr>
          <w:rFonts w:cs="Arial"/>
          <w:b/>
          <w:i/>
        </w:rPr>
        <w:t xml:space="preserve">, </w:t>
      </w:r>
      <w:r>
        <w:rPr>
          <w:rFonts w:cs="Arial"/>
          <w:b/>
          <w:i/>
        </w:rPr>
        <w:t>Indianapolis, IN</w:t>
      </w:r>
      <w:r w:rsidRPr="00180A56">
        <w:rPr>
          <w:rFonts w:cs="Arial"/>
          <w:b/>
          <w:i/>
        </w:rPr>
        <w:t xml:space="preserve"> </w:t>
      </w:r>
      <w:r>
        <w:rPr>
          <w:rFonts w:cs="Arial"/>
          <w:b/>
          <w:i/>
        </w:rPr>
        <w:t>–</w:t>
      </w:r>
      <w:r w:rsidRPr="00180A56">
        <w:t xml:space="preserve"> </w:t>
      </w:r>
      <w:r w:rsidRPr="00440629">
        <w:rPr>
          <w:rFonts w:asciiTheme="minorHAnsi" w:hAnsiTheme="minorHAnsi" w:cstheme="minorHAnsi"/>
          <w:color w:val="000000"/>
          <w:shd w:val="clear" w:color="auto" w:fill="FFFFFF"/>
        </w:rPr>
        <w:t xml:space="preserve">The Society of Broadcast Engineers, the association for broadcast and multimedia technology professionals, has </w:t>
      </w:r>
      <w:r>
        <w:rPr>
          <w:rFonts w:asciiTheme="minorHAnsi" w:hAnsiTheme="minorHAnsi" w:cstheme="minorHAnsi"/>
          <w:color w:val="000000"/>
          <w:shd w:val="clear" w:color="auto" w:fill="FFFFFF"/>
        </w:rPr>
        <w:t>authorized a new SBE chapter to serve members in North and South Dakota and the bordering areas. The chapter has been given the Chapter number 63. While the Dakotas still cover a wide area, the next nearest chapters are a considerable distance from the two states. It's expected that some chapter members will attend meetings virtually.</w:t>
      </w:r>
    </w:p>
    <w:p w14:paraId="2A40F615" w14:textId="2F77510B" w:rsidR="0081749F" w:rsidRDefault="000F5151" w:rsidP="000F5151">
      <w:pPr>
        <w:spacing w:after="12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To form a new SBE chapter, the SBE By-Laws require a group of at least 10 members to hold a minimum of three organizational meetings, which the group did earlier this year, submitting its final application materials </w:t>
      </w:r>
      <w:r w:rsidR="0081749F">
        <w:rPr>
          <w:rFonts w:asciiTheme="minorHAnsi" w:hAnsiTheme="minorHAnsi" w:cstheme="minorHAnsi"/>
          <w:color w:val="000000"/>
          <w:shd w:val="clear" w:color="auto" w:fill="FFFFFF"/>
        </w:rPr>
        <w:t xml:space="preserve">in October. </w:t>
      </w:r>
      <w:r w:rsidRPr="00440629">
        <w:rPr>
          <w:rFonts w:asciiTheme="minorHAnsi" w:hAnsiTheme="minorHAnsi" w:cstheme="minorHAnsi"/>
          <w:color w:val="000000"/>
          <w:shd w:val="clear" w:color="auto" w:fill="FFFFFF"/>
        </w:rPr>
        <w:t xml:space="preserve">A group of </w:t>
      </w:r>
      <w:r w:rsidR="0081749F">
        <w:rPr>
          <w:rFonts w:asciiTheme="minorHAnsi" w:hAnsiTheme="minorHAnsi" w:cstheme="minorHAnsi"/>
          <w:color w:val="000000"/>
          <w:shd w:val="clear" w:color="auto" w:fill="FFFFFF"/>
        </w:rPr>
        <w:t xml:space="preserve">16 </w:t>
      </w:r>
      <w:r w:rsidRPr="00440629">
        <w:rPr>
          <w:rFonts w:asciiTheme="minorHAnsi" w:hAnsiTheme="minorHAnsi" w:cstheme="minorHAnsi"/>
          <w:color w:val="000000"/>
          <w:shd w:val="clear" w:color="auto" w:fill="FFFFFF"/>
        </w:rPr>
        <w:t xml:space="preserve">SBE members worked together, meeting the requirements to form </w:t>
      </w:r>
      <w:r w:rsidR="0081749F">
        <w:rPr>
          <w:rFonts w:asciiTheme="minorHAnsi" w:hAnsiTheme="minorHAnsi" w:cstheme="minorHAnsi"/>
          <w:color w:val="000000"/>
          <w:shd w:val="clear" w:color="auto" w:fill="FFFFFF"/>
        </w:rPr>
        <w:t>the</w:t>
      </w:r>
      <w:r w:rsidRPr="00440629">
        <w:rPr>
          <w:rFonts w:asciiTheme="minorHAnsi" w:hAnsiTheme="minorHAnsi" w:cstheme="minorHAnsi"/>
          <w:color w:val="000000"/>
          <w:shd w:val="clear" w:color="auto" w:fill="FFFFFF"/>
        </w:rPr>
        <w:t xml:space="preserve"> SBE chapter. </w:t>
      </w:r>
      <w:r w:rsidR="0081749F">
        <w:rPr>
          <w:rFonts w:asciiTheme="minorHAnsi" w:hAnsiTheme="minorHAnsi" w:cstheme="minorHAnsi"/>
          <w:color w:val="000000"/>
          <w:shd w:val="clear" w:color="auto" w:fill="FFFFFF"/>
        </w:rPr>
        <w:t>O</w:t>
      </w:r>
      <w:r w:rsidRPr="00440629">
        <w:rPr>
          <w:rFonts w:asciiTheme="minorHAnsi" w:hAnsiTheme="minorHAnsi" w:cstheme="minorHAnsi"/>
          <w:color w:val="000000"/>
          <w:shd w:val="clear" w:color="auto" w:fill="FFFFFF"/>
        </w:rPr>
        <w:t xml:space="preserve">fficers have been selected to lead that group. </w:t>
      </w:r>
      <w:r w:rsidR="0081749F">
        <w:rPr>
          <w:rFonts w:asciiTheme="minorHAnsi" w:hAnsiTheme="minorHAnsi" w:cstheme="minorHAnsi"/>
          <w:color w:val="000000"/>
          <w:shd w:val="clear" w:color="auto" w:fill="FFFFFF"/>
        </w:rPr>
        <w:t xml:space="preserve">Chapter Chair Jake </w:t>
      </w:r>
      <w:proofErr w:type="spellStart"/>
      <w:r w:rsidR="0081749F">
        <w:rPr>
          <w:rFonts w:asciiTheme="minorHAnsi" w:hAnsiTheme="minorHAnsi" w:cstheme="minorHAnsi"/>
          <w:color w:val="000000"/>
          <w:shd w:val="clear" w:color="auto" w:fill="FFFFFF"/>
        </w:rPr>
        <w:t>Bechtold</w:t>
      </w:r>
      <w:proofErr w:type="spellEnd"/>
      <w:r w:rsidR="0081749F">
        <w:rPr>
          <w:rFonts w:asciiTheme="minorHAnsi" w:hAnsiTheme="minorHAnsi" w:cstheme="minorHAnsi"/>
          <w:color w:val="000000"/>
          <w:shd w:val="clear" w:color="auto" w:fill="FFFFFF"/>
        </w:rPr>
        <w:t xml:space="preserve">, CBRE, DRB, CBNE; Vice Chair Eli Koppenhaver; Secretary Mark Heller, CPBE; and Treasurer Dustin Moore. Additionally, Mark Borchert will serve as Membership Chair, </w:t>
      </w:r>
      <w:bookmarkStart w:id="0" w:name="_GoBack"/>
      <w:bookmarkEnd w:id="0"/>
      <w:r w:rsidR="0081749F">
        <w:rPr>
          <w:rFonts w:asciiTheme="minorHAnsi" w:hAnsiTheme="minorHAnsi" w:cstheme="minorHAnsi"/>
          <w:color w:val="000000"/>
          <w:shd w:val="clear" w:color="auto" w:fill="FFFFFF"/>
        </w:rPr>
        <w:t xml:space="preserve">and Jake </w:t>
      </w:r>
      <w:proofErr w:type="spellStart"/>
      <w:r w:rsidR="0081749F">
        <w:rPr>
          <w:rFonts w:asciiTheme="minorHAnsi" w:hAnsiTheme="minorHAnsi" w:cstheme="minorHAnsi"/>
          <w:color w:val="000000"/>
          <w:shd w:val="clear" w:color="auto" w:fill="FFFFFF"/>
        </w:rPr>
        <w:t>Bechtold</w:t>
      </w:r>
      <w:proofErr w:type="spellEnd"/>
      <w:r w:rsidR="0081749F">
        <w:rPr>
          <w:rFonts w:asciiTheme="minorHAnsi" w:hAnsiTheme="minorHAnsi" w:cstheme="minorHAnsi"/>
          <w:color w:val="000000"/>
          <w:shd w:val="clear" w:color="auto" w:fill="FFFFFF"/>
        </w:rPr>
        <w:t xml:space="preserve"> will serve as Frequency Coordinator.</w:t>
      </w:r>
    </w:p>
    <w:p w14:paraId="24E9BFE5" w14:textId="34E6620F" w:rsidR="0081749F" w:rsidRDefault="000F5151" w:rsidP="000F5151">
      <w:pPr>
        <w:spacing w:after="120"/>
        <w:rPr>
          <w:rFonts w:asciiTheme="minorHAnsi" w:hAnsiTheme="minorHAnsi" w:cstheme="minorHAnsi"/>
        </w:rPr>
      </w:pPr>
      <w:r w:rsidRPr="00440629">
        <w:rPr>
          <w:rFonts w:asciiTheme="minorHAnsi" w:hAnsiTheme="minorHAnsi" w:cstheme="minorHAnsi"/>
          <w:color w:val="000000"/>
          <w:shd w:val="clear" w:color="auto" w:fill="FFFFFF"/>
        </w:rPr>
        <w:t xml:space="preserve">On the formation of the new chapter, SBE President </w:t>
      </w:r>
      <w:r w:rsidR="0081749F">
        <w:rPr>
          <w:rFonts w:asciiTheme="minorHAnsi" w:hAnsiTheme="minorHAnsi" w:cstheme="minorHAnsi"/>
          <w:color w:val="000000"/>
          <w:shd w:val="clear" w:color="auto" w:fill="FFFFFF"/>
        </w:rPr>
        <w:t>Ted Hand</w:t>
      </w:r>
      <w:r>
        <w:rPr>
          <w:rFonts w:asciiTheme="minorHAnsi" w:hAnsiTheme="minorHAnsi" w:cstheme="minorHAnsi"/>
          <w:color w:val="000000"/>
          <w:shd w:val="clear" w:color="auto" w:fill="FFFFFF"/>
        </w:rPr>
        <w:t xml:space="preserve">, </w:t>
      </w:r>
      <w:r w:rsidR="0081749F">
        <w:rPr>
          <w:rFonts w:asciiTheme="minorHAnsi" w:hAnsiTheme="minorHAnsi" w:cstheme="minorHAnsi"/>
          <w:color w:val="000000"/>
          <w:shd w:val="clear" w:color="auto" w:fill="FFFFFF"/>
        </w:rPr>
        <w:t xml:space="preserve">CPBE, 8-VSB, AMD, ATSC3, DRB, </w:t>
      </w:r>
      <w:r w:rsidRPr="00440629">
        <w:rPr>
          <w:rFonts w:asciiTheme="minorHAnsi" w:hAnsiTheme="minorHAnsi" w:cstheme="minorHAnsi"/>
          <w:color w:val="000000"/>
          <w:shd w:val="clear" w:color="auto" w:fill="FFFFFF"/>
        </w:rPr>
        <w:t>said, "</w:t>
      </w:r>
      <w:r w:rsidR="0081749F">
        <w:rPr>
          <w:rFonts w:asciiTheme="minorHAnsi" w:hAnsiTheme="minorHAnsi" w:cstheme="minorHAnsi"/>
          <w:color w:val="000000"/>
          <w:shd w:val="clear" w:color="auto" w:fill="FFFFFF"/>
        </w:rPr>
        <w:t>We constantly strive to serve our members, and creating a chapter for the Dakotas helps fill a geographic void. I applaud the SBE members who worked to put this chapter together."</w:t>
      </w:r>
      <w:r w:rsidR="006F643E">
        <w:rPr>
          <w:rFonts w:asciiTheme="minorHAnsi" w:hAnsiTheme="minorHAnsi" w:cstheme="minorHAnsi"/>
          <w:color w:val="000000"/>
          <w:shd w:val="clear" w:color="auto" w:fill="FFFFFF"/>
        </w:rPr>
        <w:t xml:space="preserve"> Mark Heller, who previously served on the SBE national Board of Directors, was instrumental in coordinating the chapter efforts.</w:t>
      </w:r>
    </w:p>
    <w:p w14:paraId="78D79294" w14:textId="011F32BA" w:rsidR="0081749F" w:rsidRDefault="000F5151" w:rsidP="000F5151">
      <w:pPr>
        <w:spacing w:after="120"/>
        <w:rPr>
          <w:rFonts w:asciiTheme="minorHAnsi" w:hAnsiTheme="minorHAnsi" w:cstheme="minorHAnsi"/>
        </w:rPr>
      </w:pPr>
      <w:r w:rsidRPr="00440629">
        <w:rPr>
          <w:rFonts w:asciiTheme="minorHAnsi" w:hAnsiTheme="minorHAnsi" w:cstheme="minorHAnsi"/>
        </w:rPr>
        <w:t>To form a new SBE chapter, at least 10 SBE members must meet three or more times, as well as some other administrative requirements. Once accomplished, an application can be submitted for the SBE Board of Directors to review.</w:t>
      </w:r>
    </w:p>
    <w:p w14:paraId="6718D9D1" w14:textId="75B6974E" w:rsidR="00C9581D" w:rsidRPr="004327D4" w:rsidRDefault="00C9581D" w:rsidP="000F5151">
      <w:pPr>
        <w:spacing w:after="120"/>
        <w:rPr>
          <w:rFonts w:cs="Calibri"/>
        </w:rPr>
      </w:pPr>
      <w:r w:rsidRPr="004327D4">
        <w:rPr>
          <w:rFonts w:cs="Calibri"/>
        </w:rPr>
        <w:t xml:space="preserve">The Society of Broadcast Engineers is the professional organization of television and radio engineers and those in related fields. The SBE has </w:t>
      </w:r>
      <w:r w:rsidR="003209EF">
        <w:rPr>
          <w:rFonts w:cs="Calibri"/>
        </w:rPr>
        <w:t xml:space="preserve">nearly </w:t>
      </w:r>
      <w:r w:rsidRPr="004327D4">
        <w:rPr>
          <w:rFonts w:cs="Calibri"/>
        </w:rPr>
        <w:t>4,</w:t>
      </w:r>
      <w:r w:rsidR="003209EF">
        <w:rPr>
          <w:rFonts w:cs="Calibri"/>
        </w:rPr>
        <w:t>0</w:t>
      </w:r>
      <w:r w:rsidRPr="004327D4">
        <w:rPr>
          <w:rFonts w:cs="Calibri"/>
        </w:rPr>
        <w:t>00 members in 116 chapters across the United States and in Hong Kong and Eastern Europe. There are also members in more than 25 other countries. Most chapters meet monthly and offer educational programs and an opportunity to network with other broadcast technical professionals. The SBE offers the preeminent technical broadcast certification program in the U.S. and an expansive list of educational programs for broadcast engineers, operators, technicians, and broadcast IT professionals.</w:t>
      </w:r>
    </w:p>
    <w:p w14:paraId="3F690C4E" w14:textId="77777777" w:rsidR="00C9581D" w:rsidRPr="004327D4" w:rsidRDefault="00C9581D" w:rsidP="00105428">
      <w:pPr>
        <w:spacing w:after="120"/>
        <w:rPr>
          <w:rFonts w:cs="Calibri"/>
        </w:rPr>
      </w:pPr>
      <w:r w:rsidRPr="004327D4">
        <w:rPr>
          <w:rFonts w:cs="Calibri"/>
        </w:rPr>
        <w:t>The SBE provides education and training programs to expand technical skills, and its certification program is a standard-bearer for professional competency in broadcast and communications engineering. SBE offers a forum for the exchange of ideas and the sharing of information allowing engineers to keep pace with the rapidly changing broadcast industry. The SBE’s frequency coordination program facilitates the use by broadcast engineers of radio spectrum for program and electronic news production. The SBE also advocates before Federal agencies and the United States Congress on technical regulatory issues that affect broadcast engineers.</w:t>
      </w:r>
    </w:p>
    <w:p w14:paraId="1B823D94" w14:textId="676DACF5" w:rsidR="00C803C9" w:rsidRDefault="00C803C9" w:rsidP="00C803C9">
      <w:pPr>
        <w:spacing w:after="120"/>
      </w:pPr>
      <w:r w:rsidRPr="00D85FA2">
        <w:t xml:space="preserve">For more information about the SBE, contact </w:t>
      </w:r>
      <w:r w:rsidR="00983801">
        <w:t xml:space="preserve">Chriss Scherer, CPBE, </w:t>
      </w:r>
      <w:r w:rsidR="00064CC1">
        <w:t>C</w:t>
      </w:r>
      <w:r w:rsidR="00983801">
        <w:t>BNT, member communications director</w:t>
      </w:r>
      <w:r w:rsidRPr="00D85FA2">
        <w:t>, at</w:t>
      </w:r>
      <w:r w:rsidR="00983801">
        <w:t xml:space="preserve"> </w:t>
      </w:r>
      <w:hyperlink r:id="rId5" w:history="1">
        <w:r w:rsidR="00983801" w:rsidRPr="00896F9E">
          <w:rPr>
            <w:rStyle w:val="Hyperlink"/>
          </w:rPr>
          <w:t>cscherer@sbe.org</w:t>
        </w:r>
      </w:hyperlink>
      <w:r w:rsidR="00983801">
        <w:t xml:space="preserve">, </w:t>
      </w:r>
      <w:r w:rsidRPr="00D85FA2">
        <w:t xml:space="preserve">or 317-846-9000, or visit the SBE website, </w:t>
      </w:r>
      <w:hyperlink r:id="rId6" w:history="1">
        <w:r w:rsidRPr="00550DB4">
          <w:rPr>
            <w:rStyle w:val="Hyperlink"/>
          </w:rPr>
          <w:t>www.sbe.org</w:t>
        </w:r>
      </w:hyperlink>
      <w:r w:rsidRPr="00D85FA2">
        <w:t>.</w:t>
      </w:r>
    </w:p>
    <w:p w14:paraId="284362EE" w14:textId="77777777" w:rsidR="00904D94" w:rsidRPr="000D2521" w:rsidRDefault="00904D94" w:rsidP="00C803C9">
      <w:pPr>
        <w:spacing w:after="120"/>
      </w:pPr>
    </w:p>
    <w:p w14:paraId="3C371562" w14:textId="77777777" w:rsidR="00904D94" w:rsidRPr="000D2521" w:rsidRDefault="000D2521" w:rsidP="00C803C9">
      <w:pPr>
        <w:spacing w:after="120"/>
        <w:jc w:val="center"/>
      </w:pPr>
      <w:r w:rsidRPr="000D2521">
        <w:t>-30-</w:t>
      </w:r>
    </w:p>
    <w:sectPr w:rsidR="00904D94" w:rsidRPr="000D2521" w:rsidSect="006F643E">
      <w:pgSz w:w="12240" w:h="15840"/>
      <w:pgMar w:top="72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3244D"/>
    <w:multiLevelType w:val="hybridMultilevel"/>
    <w:tmpl w:val="AC444968"/>
    <w:lvl w:ilvl="0" w:tplc="64687A50">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571637D7"/>
    <w:multiLevelType w:val="multilevel"/>
    <w:tmpl w:val="0409001D"/>
    <w:styleLink w:val="Style1"/>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94"/>
    <w:rsid w:val="00040E90"/>
    <w:rsid w:val="0004502E"/>
    <w:rsid w:val="00047BCC"/>
    <w:rsid w:val="00056853"/>
    <w:rsid w:val="00061B85"/>
    <w:rsid w:val="00064988"/>
    <w:rsid w:val="00064CC1"/>
    <w:rsid w:val="0006793F"/>
    <w:rsid w:val="00084200"/>
    <w:rsid w:val="00092B97"/>
    <w:rsid w:val="000B3844"/>
    <w:rsid w:val="000D2521"/>
    <w:rsid w:val="000D25BD"/>
    <w:rsid w:val="000D7F3A"/>
    <w:rsid w:val="000E6910"/>
    <w:rsid w:val="000F5151"/>
    <w:rsid w:val="00101E04"/>
    <w:rsid w:val="00105428"/>
    <w:rsid w:val="001061F8"/>
    <w:rsid w:val="001457E9"/>
    <w:rsid w:val="0016027E"/>
    <w:rsid w:val="001B7037"/>
    <w:rsid w:val="001D4F5E"/>
    <w:rsid w:val="00202F0E"/>
    <w:rsid w:val="00220CB7"/>
    <w:rsid w:val="0026237F"/>
    <w:rsid w:val="002660AA"/>
    <w:rsid w:val="002773EA"/>
    <w:rsid w:val="00285727"/>
    <w:rsid w:val="002A256E"/>
    <w:rsid w:val="00302C1F"/>
    <w:rsid w:val="003209EF"/>
    <w:rsid w:val="00323F0C"/>
    <w:rsid w:val="00341729"/>
    <w:rsid w:val="00374725"/>
    <w:rsid w:val="00374DC2"/>
    <w:rsid w:val="00377C0F"/>
    <w:rsid w:val="0038500B"/>
    <w:rsid w:val="00390C7A"/>
    <w:rsid w:val="003B60DF"/>
    <w:rsid w:val="003D5511"/>
    <w:rsid w:val="003E058F"/>
    <w:rsid w:val="00411010"/>
    <w:rsid w:val="00421CFD"/>
    <w:rsid w:val="00467B9D"/>
    <w:rsid w:val="0049136B"/>
    <w:rsid w:val="004B692B"/>
    <w:rsid w:val="004C78AC"/>
    <w:rsid w:val="004D0BED"/>
    <w:rsid w:val="004D1DB7"/>
    <w:rsid w:val="004F0B6D"/>
    <w:rsid w:val="004F0C0A"/>
    <w:rsid w:val="0050201E"/>
    <w:rsid w:val="0052047F"/>
    <w:rsid w:val="00543B72"/>
    <w:rsid w:val="0056589A"/>
    <w:rsid w:val="00583B69"/>
    <w:rsid w:val="00596D4F"/>
    <w:rsid w:val="005A04D9"/>
    <w:rsid w:val="005A06A2"/>
    <w:rsid w:val="005F307A"/>
    <w:rsid w:val="00603FB3"/>
    <w:rsid w:val="006158F9"/>
    <w:rsid w:val="00616445"/>
    <w:rsid w:val="006213AD"/>
    <w:rsid w:val="00624203"/>
    <w:rsid w:val="006331C8"/>
    <w:rsid w:val="006913FC"/>
    <w:rsid w:val="006A3B51"/>
    <w:rsid w:val="006B3F37"/>
    <w:rsid w:val="006C3D37"/>
    <w:rsid w:val="006C3EA1"/>
    <w:rsid w:val="006C4361"/>
    <w:rsid w:val="006D36DD"/>
    <w:rsid w:val="006F62AF"/>
    <w:rsid w:val="006F643E"/>
    <w:rsid w:val="00726270"/>
    <w:rsid w:val="00730241"/>
    <w:rsid w:val="007516E8"/>
    <w:rsid w:val="00751D3E"/>
    <w:rsid w:val="00764CDA"/>
    <w:rsid w:val="00785B39"/>
    <w:rsid w:val="007B73F2"/>
    <w:rsid w:val="007D5971"/>
    <w:rsid w:val="007F6472"/>
    <w:rsid w:val="0080120D"/>
    <w:rsid w:val="0081287C"/>
    <w:rsid w:val="0081749F"/>
    <w:rsid w:val="00817576"/>
    <w:rsid w:val="00831C45"/>
    <w:rsid w:val="00835ACF"/>
    <w:rsid w:val="008642FF"/>
    <w:rsid w:val="008733D1"/>
    <w:rsid w:val="00877907"/>
    <w:rsid w:val="008826A4"/>
    <w:rsid w:val="008A2AC8"/>
    <w:rsid w:val="008A7ABF"/>
    <w:rsid w:val="008C16A1"/>
    <w:rsid w:val="008E1305"/>
    <w:rsid w:val="008F1DC0"/>
    <w:rsid w:val="00904D94"/>
    <w:rsid w:val="009128A1"/>
    <w:rsid w:val="009143CA"/>
    <w:rsid w:val="00924A10"/>
    <w:rsid w:val="0095179F"/>
    <w:rsid w:val="00954842"/>
    <w:rsid w:val="00983801"/>
    <w:rsid w:val="009C5E5F"/>
    <w:rsid w:val="00A01DA0"/>
    <w:rsid w:val="00A06633"/>
    <w:rsid w:val="00A12323"/>
    <w:rsid w:val="00A1409E"/>
    <w:rsid w:val="00A57216"/>
    <w:rsid w:val="00A62D64"/>
    <w:rsid w:val="00A71F87"/>
    <w:rsid w:val="00A77325"/>
    <w:rsid w:val="00A8181F"/>
    <w:rsid w:val="00A82C1A"/>
    <w:rsid w:val="00A9238C"/>
    <w:rsid w:val="00A97F8D"/>
    <w:rsid w:val="00B10C0C"/>
    <w:rsid w:val="00B2717B"/>
    <w:rsid w:val="00B311A3"/>
    <w:rsid w:val="00B419D5"/>
    <w:rsid w:val="00B44401"/>
    <w:rsid w:val="00B70AFB"/>
    <w:rsid w:val="00B72287"/>
    <w:rsid w:val="00B927B8"/>
    <w:rsid w:val="00BA4B34"/>
    <w:rsid w:val="00BD352F"/>
    <w:rsid w:val="00BE6CDF"/>
    <w:rsid w:val="00C16B0B"/>
    <w:rsid w:val="00C30424"/>
    <w:rsid w:val="00C353ED"/>
    <w:rsid w:val="00C36F7B"/>
    <w:rsid w:val="00C44DC9"/>
    <w:rsid w:val="00C46929"/>
    <w:rsid w:val="00C56C65"/>
    <w:rsid w:val="00C803C9"/>
    <w:rsid w:val="00C9581D"/>
    <w:rsid w:val="00CB2757"/>
    <w:rsid w:val="00CB59A2"/>
    <w:rsid w:val="00CB6A06"/>
    <w:rsid w:val="00CC6131"/>
    <w:rsid w:val="00CC72AC"/>
    <w:rsid w:val="00CE6C5A"/>
    <w:rsid w:val="00CF3897"/>
    <w:rsid w:val="00D23E36"/>
    <w:rsid w:val="00D27C8E"/>
    <w:rsid w:val="00D435F4"/>
    <w:rsid w:val="00D6448E"/>
    <w:rsid w:val="00D7585B"/>
    <w:rsid w:val="00DB3BAE"/>
    <w:rsid w:val="00DB434C"/>
    <w:rsid w:val="00DD0546"/>
    <w:rsid w:val="00DE530A"/>
    <w:rsid w:val="00DE64FA"/>
    <w:rsid w:val="00DF4769"/>
    <w:rsid w:val="00E10ECB"/>
    <w:rsid w:val="00E16289"/>
    <w:rsid w:val="00E333E1"/>
    <w:rsid w:val="00E412BD"/>
    <w:rsid w:val="00E45E07"/>
    <w:rsid w:val="00E830DB"/>
    <w:rsid w:val="00EA01DB"/>
    <w:rsid w:val="00EA39E9"/>
    <w:rsid w:val="00ED2A0A"/>
    <w:rsid w:val="00F0713E"/>
    <w:rsid w:val="00F325CE"/>
    <w:rsid w:val="00F3587D"/>
    <w:rsid w:val="00F62F5F"/>
    <w:rsid w:val="00F84504"/>
    <w:rsid w:val="00FA4088"/>
    <w:rsid w:val="00FE0015"/>
    <w:rsid w:val="00FE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F3B63"/>
  <w15:docId w15:val="{B029847E-FEB0-4A99-A2B6-9B554B52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9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B3BAE"/>
    <w:pPr>
      <w:numPr>
        <w:numId w:val="1"/>
      </w:numPr>
    </w:pPr>
  </w:style>
  <w:style w:type="character" w:styleId="Hyperlink">
    <w:name w:val="Hyperlink"/>
    <w:basedOn w:val="DefaultParagraphFont"/>
    <w:uiPriority w:val="99"/>
    <w:unhideWhenUsed/>
    <w:rsid w:val="00904D94"/>
    <w:rPr>
      <w:color w:val="0000FF" w:themeColor="hyperlink"/>
      <w:u w:val="single"/>
    </w:rPr>
  </w:style>
  <w:style w:type="paragraph" w:customStyle="1" w:styleId="atibodysmallnobreak">
    <w:name w:val="atibodysmallnobreak"/>
    <w:basedOn w:val="Normal"/>
    <w:rsid w:val="00904D94"/>
    <w:rPr>
      <w:rFonts w:ascii="Arial" w:eastAsia="Times New Roman" w:hAnsi="Arial" w:cs="Arial"/>
      <w:sz w:val="18"/>
      <w:szCs w:val="18"/>
    </w:rPr>
  </w:style>
  <w:style w:type="character" w:styleId="CommentReference">
    <w:name w:val="annotation reference"/>
    <w:basedOn w:val="DefaultParagraphFont"/>
    <w:uiPriority w:val="99"/>
    <w:semiHidden/>
    <w:unhideWhenUsed/>
    <w:rsid w:val="00101E04"/>
    <w:rPr>
      <w:sz w:val="16"/>
      <w:szCs w:val="16"/>
    </w:rPr>
  </w:style>
  <w:style w:type="paragraph" w:styleId="CommentText">
    <w:name w:val="annotation text"/>
    <w:basedOn w:val="Normal"/>
    <w:link w:val="CommentTextChar"/>
    <w:uiPriority w:val="99"/>
    <w:semiHidden/>
    <w:unhideWhenUsed/>
    <w:rsid w:val="00101E04"/>
    <w:rPr>
      <w:sz w:val="20"/>
      <w:szCs w:val="20"/>
    </w:rPr>
  </w:style>
  <w:style w:type="character" w:customStyle="1" w:styleId="CommentTextChar">
    <w:name w:val="Comment Text Char"/>
    <w:basedOn w:val="DefaultParagraphFont"/>
    <w:link w:val="CommentText"/>
    <w:uiPriority w:val="99"/>
    <w:semiHidden/>
    <w:rsid w:val="00101E0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1E04"/>
    <w:rPr>
      <w:b/>
      <w:bCs/>
    </w:rPr>
  </w:style>
  <w:style w:type="character" w:customStyle="1" w:styleId="CommentSubjectChar">
    <w:name w:val="Comment Subject Char"/>
    <w:basedOn w:val="CommentTextChar"/>
    <w:link w:val="CommentSubject"/>
    <w:uiPriority w:val="99"/>
    <w:semiHidden/>
    <w:rsid w:val="00101E04"/>
    <w:rPr>
      <w:rFonts w:ascii="Calibri" w:hAnsi="Calibri" w:cs="Times New Roman"/>
      <w:b/>
      <w:bCs/>
      <w:sz w:val="20"/>
      <w:szCs w:val="20"/>
    </w:rPr>
  </w:style>
  <w:style w:type="paragraph" w:styleId="Revision">
    <w:name w:val="Revision"/>
    <w:hidden/>
    <w:uiPriority w:val="99"/>
    <w:semiHidden/>
    <w:rsid w:val="00101E04"/>
    <w:rPr>
      <w:rFonts w:ascii="Calibri" w:hAnsi="Calibri" w:cs="Times New Roman"/>
    </w:rPr>
  </w:style>
  <w:style w:type="paragraph" w:styleId="BalloonText">
    <w:name w:val="Balloon Text"/>
    <w:basedOn w:val="Normal"/>
    <w:link w:val="BalloonTextChar"/>
    <w:uiPriority w:val="99"/>
    <w:semiHidden/>
    <w:unhideWhenUsed/>
    <w:rsid w:val="00101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04"/>
    <w:rPr>
      <w:rFonts w:ascii="Segoe UI" w:hAnsi="Segoe UI" w:cs="Segoe UI"/>
      <w:sz w:val="18"/>
      <w:szCs w:val="18"/>
    </w:rPr>
  </w:style>
  <w:style w:type="character" w:styleId="FollowedHyperlink">
    <w:name w:val="FollowedHyperlink"/>
    <w:basedOn w:val="DefaultParagraphFont"/>
    <w:uiPriority w:val="99"/>
    <w:semiHidden/>
    <w:unhideWhenUsed/>
    <w:rsid w:val="00F0713E"/>
    <w:rPr>
      <w:color w:val="800080" w:themeColor="followedHyperlink"/>
      <w:u w:val="single"/>
    </w:rPr>
  </w:style>
  <w:style w:type="paragraph" w:styleId="ListParagraph">
    <w:name w:val="List Paragraph"/>
    <w:basedOn w:val="Normal"/>
    <w:uiPriority w:val="34"/>
    <w:qFormat/>
    <w:rsid w:val="00596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org" TargetMode="External"/><Relationship Id="rId5" Type="http://schemas.openxmlformats.org/officeDocument/2006/relationships/hyperlink" Target="mailto:cscherer@sb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Poray</dc:creator>
  <cp:keywords/>
  <dc:description/>
  <cp:lastModifiedBy>Chriss Scherer</cp:lastModifiedBy>
  <cp:revision>31</cp:revision>
  <dcterms:created xsi:type="dcterms:W3CDTF">2023-04-11T15:22:00Z</dcterms:created>
  <dcterms:modified xsi:type="dcterms:W3CDTF">2024-12-17T13:48:00Z</dcterms:modified>
</cp:coreProperties>
</file>